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5D7" w:rsidRDefault="00E145D7" w:rsidP="00961903">
      <w:pPr>
        <w:spacing w:before="100" w:beforeAutospacing="1" w:after="100" w:afterAutospacing="1" w:line="240" w:lineRule="auto"/>
        <w:jc w:val="center"/>
        <w:rPr>
          <w:rFonts w:ascii="Times New Roman" w:eastAsia="Times New Roman" w:hAnsi="Times New Roman" w:cs="Times New Roman"/>
          <w:b/>
          <w:bCs/>
          <w:color w:val="000080"/>
          <w:sz w:val="24"/>
          <w:szCs w:val="24"/>
        </w:rPr>
      </w:pPr>
      <w:bookmarkStart w:id="0" w:name="111.2"/>
      <w:bookmarkEnd w:id="0"/>
      <w:r>
        <w:rPr>
          <w:rFonts w:ascii="Times New Roman" w:eastAsia="Times New Roman" w:hAnsi="Times New Roman" w:cs="Times New Roman"/>
          <w:b/>
          <w:bCs/>
          <w:color w:val="000080"/>
          <w:sz w:val="24"/>
          <w:szCs w:val="24"/>
        </w:rPr>
        <w:t>Texas Essential Knowledge and Skills</w:t>
      </w:r>
      <w:bookmarkStart w:id="1" w:name="111.3"/>
      <w:bookmarkStart w:id="2" w:name="111.4"/>
      <w:bookmarkEnd w:id="1"/>
      <w:bookmarkEnd w:id="2"/>
    </w:p>
    <w:p w:rsidR="00961903" w:rsidRPr="00961903" w:rsidRDefault="00961903" w:rsidP="00961903">
      <w:pPr>
        <w:spacing w:before="100" w:beforeAutospacing="1" w:after="100" w:afterAutospacing="1" w:line="240" w:lineRule="auto"/>
        <w:jc w:val="center"/>
        <w:rPr>
          <w:rFonts w:ascii="Times New Roman" w:eastAsia="Times New Roman" w:hAnsi="Times New Roman" w:cs="Times New Roman"/>
          <w:b/>
          <w:bCs/>
          <w:color w:val="000080"/>
          <w:sz w:val="24"/>
          <w:szCs w:val="24"/>
        </w:rPr>
      </w:pPr>
    </w:p>
    <w:p w:rsidR="003925D7" w:rsidRPr="003925D7" w:rsidRDefault="003925D7" w:rsidP="003925D7">
      <w:pPr>
        <w:spacing w:before="100" w:beforeAutospacing="1" w:after="100" w:afterAutospacing="1" w:line="240" w:lineRule="auto"/>
        <w:rPr>
          <w:rFonts w:ascii="Times New Roman" w:eastAsia="Times New Roman" w:hAnsi="Times New Roman" w:cs="Times New Roman"/>
          <w:b/>
          <w:bCs/>
          <w:color w:val="000080"/>
          <w:sz w:val="24"/>
          <w:szCs w:val="24"/>
        </w:rPr>
      </w:pPr>
      <w:bookmarkStart w:id="3" w:name="111.5"/>
      <w:bookmarkEnd w:id="3"/>
      <w:r w:rsidRPr="003925D7">
        <w:rPr>
          <w:rFonts w:ascii="Times New Roman" w:eastAsia="Times New Roman" w:hAnsi="Times New Roman" w:cs="Times New Roman"/>
          <w:b/>
          <w:bCs/>
          <w:color w:val="000080"/>
          <w:sz w:val="24"/>
          <w:szCs w:val="24"/>
        </w:rPr>
        <w:t xml:space="preserve">§111.5. </w:t>
      </w:r>
      <w:proofErr w:type="gramStart"/>
      <w:r w:rsidRPr="003925D7">
        <w:rPr>
          <w:rFonts w:ascii="Times New Roman" w:eastAsia="Times New Roman" w:hAnsi="Times New Roman" w:cs="Times New Roman"/>
          <w:b/>
          <w:bCs/>
          <w:color w:val="000080"/>
          <w:sz w:val="24"/>
          <w:szCs w:val="24"/>
        </w:rPr>
        <w:t>Grade 3, Adopted 2012.</w:t>
      </w:r>
      <w:proofErr w:type="gramEnd"/>
    </w:p>
    <w:p w:rsidR="003925D7" w:rsidRPr="003925D7" w:rsidRDefault="003925D7" w:rsidP="003925D7">
      <w:pPr>
        <w:shd w:val="clear" w:color="auto" w:fill="FFFFFF"/>
        <w:spacing w:before="100" w:beforeAutospacing="1" w:after="100" w:afterAutospacing="1" w:line="240" w:lineRule="auto"/>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(a) Introduction.</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(1) The desire to achieve educational excellence is the driving force behind the Texas essential knowledge and skills for mathematics, guided by the college and career readiness standards. By embedding statistics, probability, and finance, while focusing on computational thinking, mathematical fluency, and solid understanding, Texas will lead the way in mathematics education and prepare all Texas students for the challenges they will face in the 21st century.</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(2) The process standards describe ways in which students are expected to engage in the content. The placement of the process standards at the beginning of the knowledge and skills listed for each grade and course is intentional. The process standards weave the other knowledge and skills together so that students may be successful problem solvers and use mathematics efficiently and effectively in daily life. The process standards are integrated at every grade level and course. When possible, students will apply mathematics to problems arising in everyday life, society, and the workplace. Students will use a problem-solving model that incorporates analyzing given information, formulating a plan or strategy, determining a solution, justifying the solution, and evaluating the problem-solving process and the reasonableness of the solution. Students will select appropriate tools such as real objects, </w:t>
      </w:r>
      <w:proofErr w:type="spellStart"/>
      <w:r w:rsidRPr="003925D7">
        <w:rPr>
          <w:rFonts w:ascii="Times New Roman" w:eastAsia="Times New Roman" w:hAnsi="Times New Roman" w:cs="Times New Roman"/>
          <w:color w:val="000080"/>
          <w:sz w:val="24"/>
          <w:szCs w:val="24"/>
        </w:rPr>
        <w:t>manipulatives</w:t>
      </w:r>
      <w:proofErr w:type="spellEnd"/>
      <w:r w:rsidRPr="003925D7">
        <w:rPr>
          <w:rFonts w:ascii="Times New Roman" w:eastAsia="Times New Roman" w:hAnsi="Times New Roman" w:cs="Times New Roman"/>
          <w:color w:val="000080"/>
          <w:sz w:val="24"/>
          <w:szCs w:val="24"/>
        </w:rPr>
        <w:t>, algorithms, paper and pencil, and technology and techniques such as mental math, estimation, number sense, and generalization and abstraction to solve problems. Students will effectively communicate mathematical ideas, reasoning, and their implications using multiple representations such as symbols, diagrams, graphs, computer programs, and language. Students will use mathematical relationships to generate solutions and make connections and predictions. Students will analyze mathematical relationships to connect and communicate mathematical ideas. Students will display, explain, or justify mathematical ideas and arguments using precise mathematical language in written or oral communication.</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(3) For students to become fluent in mathematics, students must develop a robust sense of number. The National Research Council's report, "Adding It Up," defines procedural fluency as "skill in carrying out procedures flexibly, accurately, efficiently, and appropriately." As students develop procedural fluency, they must also realize that true problem solving may take time, effort, and perseverance. Students in Grade 3 are expected to perform their work without the use of calculators.</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(4) The primary focal areas in Grade 3 are place value, operations of whole numbers, and understanding fractional units. These focal areas are supported throughout the </w:t>
      </w:r>
      <w:r w:rsidRPr="003925D7">
        <w:rPr>
          <w:rFonts w:ascii="Times New Roman" w:eastAsia="Times New Roman" w:hAnsi="Times New Roman" w:cs="Times New Roman"/>
          <w:color w:val="000080"/>
          <w:sz w:val="24"/>
          <w:szCs w:val="24"/>
        </w:rPr>
        <w:lastRenderedPageBreak/>
        <w:t>mathematical strands of number and operations, algebraic reasoning, geometry and measurement, and data analysis. In Grades 3-5, the number set is limited to positive rational numbers. In number and operations, students will focus on applying place value, comparing and ordering whole numbers, connecting multiplication and division, and understanding and representing fractions as numbers and equivalent fractions. In algebraic reasoning, students will use multiple representations of problem situations, determine missing values in number sentences, and represent real-world relationships using number pairs in a table and verbal descriptions. In geometry and measurement, students will identify and classify two-dimensional figures according to common attributes, decompose composite figures formed by rectangles to determine area, determine the perimeter of polygons, solve problems involving time, and measure liquid volume (capacity) or weight. In data analysis, students will represent and interpret data.</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(5) Statements that contain the word "including" reference content that must be mastered, while those containing the phrase "such as" are intended as possible illustrative examples.</w:t>
      </w:r>
    </w:p>
    <w:p w:rsidR="003925D7" w:rsidRPr="003925D7" w:rsidRDefault="003925D7" w:rsidP="003925D7">
      <w:pPr>
        <w:shd w:val="clear" w:color="auto" w:fill="FFFFFF"/>
        <w:spacing w:before="100" w:beforeAutospacing="1" w:after="100" w:afterAutospacing="1" w:line="240" w:lineRule="auto"/>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(b) Knowledge and skills.</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(1) Mathematical process standards. The student uses mathematical processes to acquire and demonstrate mathematical understanding.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(A) </w:t>
      </w:r>
      <w:proofErr w:type="gramStart"/>
      <w:r w:rsidRPr="003925D7">
        <w:rPr>
          <w:rFonts w:ascii="Times New Roman" w:eastAsia="Times New Roman" w:hAnsi="Times New Roman" w:cs="Times New Roman"/>
          <w:color w:val="000080"/>
          <w:sz w:val="24"/>
          <w:szCs w:val="24"/>
        </w:rPr>
        <w:t>apply</w:t>
      </w:r>
      <w:proofErr w:type="gramEnd"/>
      <w:r w:rsidRPr="003925D7">
        <w:rPr>
          <w:rFonts w:ascii="Times New Roman" w:eastAsia="Times New Roman" w:hAnsi="Times New Roman" w:cs="Times New Roman"/>
          <w:color w:val="000080"/>
          <w:sz w:val="24"/>
          <w:szCs w:val="24"/>
        </w:rPr>
        <w:t xml:space="preserve"> mathematics to problems arising in everyday life, society, and the workplace;</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(B) </w:t>
      </w:r>
      <w:proofErr w:type="gramStart"/>
      <w:r w:rsidRPr="003925D7">
        <w:rPr>
          <w:rFonts w:ascii="Times New Roman" w:eastAsia="Times New Roman" w:hAnsi="Times New Roman" w:cs="Times New Roman"/>
          <w:color w:val="000080"/>
          <w:sz w:val="24"/>
          <w:szCs w:val="24"/>
        </w:rPr>
        <w:t>use</w:t>
      </w:r>
      <w:proofErr w:type="gramEnd"/>
      <w:r w:rsidRPr="003925D7">
        <w:rPr>
          <w:rFonts w:ascii="Times New Roman" w:eastAsia="Times New Roman" w:hAnsi="Times New Roman" w:cs="Times New Roman"/>
          <w:color w:val="000080"/>
          <w:sz w:val="24"/>
          <w:szCs w:val="24"/>
        </w:rPr>
        <w:t xml:space="preserve"> a problem-solving model that incorporates analyzing given information, formulating a plan or strategy, determining a solution, justifying the solution and evaluating the problem-solving process and the reasonableness of the solution;</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(C) select tools, including real objects, </w:t>
      </w:r>
      <w:proofErr w:type="spellStart"/>
      <w:r w:rsidRPr="003925D7">
        <w:rPr>
          <w:rFonts w:ascii="Times New Roman" w:eastAsia="Times New Roman" w:hAnsi="Times New Roman" w:cs="Times New Roman"/>
          <w:color w:val="000080"/>
          <w:sz w:val="24"/>
          <w:szCs w:val="24"/>
        </w:rPr>
        <w:t>manipulatives</w:t>
      </w:r>
      <w:proofErr w:type="spellEnd"/>
      <w:r w:rsidRPr="003925D7">
        <w:rPr>
          <w:rFonts w:ascii="Times New Roman" w:eastAsia="Times New Roman" w:hAnsi="Times New Roman" w:cs="Times New Roman"/>
          <w:color w:val="000080"/>
          <w:sz w:val="24"/>
          <w:szCs w:val="24"/>
        </w:rPr>
        <w:t>, paper and pencil, and technology as appropriate, and techniques, including mental math, estimation, and number sense as appropriate, to solve problems;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(D) </w:t>
      </w:r>
      <w:proofErr w:type="gramStart"/>
      <w:r w:rsidRPr="003925D7">
        <w:rPr>
          <w:rFonts w:ascii="Times New Roman" w:eastAsia="Times New Roman" w:hAnsi="Times New Roman" w:cs="Times New Roman"/>
          <w:color w:val="000080"/>
          <w:sz w:val="24"/>
          <w:szCs w:val="24"/>
        </w:rPr>
        <w:t>communicate</w:t>
      </w:r>
      <w:proofErr w:type="gramEnd"/>
      <w:r w:rsidRPr="003925D7">
        <w:rPr>
          <w:rFonts w:ascii="Times New Roman" w:eastAsia="Times New Roman" w:hAnsi="Times New Roman" w:cs="Times New Roman"/>
          <w:color w:val="000080"/>
          <w:sz w:val="24"/>
          <w:szCs w:val="24"/>
        </w:rPr>
        <w:t xml:space="preserve"> mathematical ideas, reasoning, and their implications using multiple representations, including symbols, diagrams, graphs, and language as appropriate;</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(E) </w:t>
      </w:r>
      <w:proofErr w:type="gramStart"/>
      <w:r w:rsidRPr="003925D7">
        <w:rPr>
          <w:rFonts w:ascii="Times New Roman" w:eastAsia="Times New Roman" w:hAnsi="Times New Roman" w:cs="Times New Roman"/>
          <w:color w:val="000080"/>
          <w:sz w:val="24"/>
          <w:szCs w:val="24"/>
        </w:rPr>
        <w:t>create</w:t>
      </w:r>
      <w:proofErr w:type="gramEnd"/>
      <w:r w:rsidRPr="003925D7">
        <w:rPr>
          <w:rFonts w:ascii="Times New Roman" w:eastAsia="Times New Roman" w:hAnsi="Times New Roman" w:cs="Times New Roman"/>
          <w:color w:val="000080"/>
          <w:sz w:val="24"/>
          <w:szCs w:val="24"/>
        </w:rPr>
        <w:t xml:space="preserve"> and use representations to organize, record, and communicate mathematical ideas;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(F) </w:t>
      </w:r>
      <w:proofErr w:type="gramStart"/>
      <w:r w:rsidRPr="003925D7">
        <w:rPr>
          <w:rFonts w:ascii="Times New Roman" w:eastAsia="Times New Roman" w:hAnsi="Times New Roman" w:cs="Times New Roman"/>
          <w:color w:val="000080"/>
          <w:sz w:val="24"/>
          <w:szCs w:val="24"/>
        </w:rPr>
        <w:t>analyze</w:t>
      </w:r>
      <w:proofErr w:type="gramEnd"/>
      <w:r w:rsidRPr="003925D7">
        <w:rPr>
          <w:rFonts w:ascii="Times New Roman" w:eastAsia="Times New Roman" w:hAnsi="Times New Roman" w:cs="Times New Roman"/>
          <w:color w:val="000080"/>
          <w:sz w:val="24"/>
          <w:szCs w:val="24"/>
        </w:rPr>
        <w:t xml:space="preserve"> mathematical relationships to connect and communicate mathematical ideas;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(G) </w:t>
      </w:r>
      <w:proofErr w:type="gramStart"/>
      <w:r w:rsidRPr="003925D7">
        <w:rPr>
          <w:rFonts w:ascii="Times New Roman" w:eastAsia="Times New Roman" w:hAnsi="Times New Roman" w:cs="Times New Roman"/>
          <w:color w:val="000080"/>
          <w:sz w:val="24"/>
          <w:szCs w:val="24"/>
        </w:rPr>
        <w:t>display</w:t>
      </w:r>
      <w:proofErr w:type="gramEnd"/>
      <w:r w:rsidRPr="003925D7">
        <w:rPr>
          <w:rFonts w:ascii="Times New Roman" w:eastAsia="Times New Roman" w:hAnsi="Times New Roman" w:cs="Times New Roman"/>
          <w:color w:val="000080"/>
          <w:sz w:val="24"/>
          <w:szCs w:val="24"/>
        </w:rPr>
        <w:t>, explain, and justify mathematical ideas and arguments using precise mathematical language in written or oral communication.</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lastRenderedPageBreak/>
        <w:t>(2) Number and operations. The student applies mathematical process standards to represent and compare whole numbers and understand relationships related to place value.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(A) compose and decompose numbers up to 100,000 as a sum of so many ten thousands, so many thousands, so many hundreds, so many </w:t>
      </w:r>
      <w:proofErr w:type="spellStart"/>
      <w:r w:rsidRPr="003925D7">
        <w:rPr>
          <w:rFonts w:ascii="Times New Roman" w:eastAsia="Times New Roman" w:hAnsi="Times New Roman" w:cs="Times New Roman"/>
          <w:color w:val="000080"/>
          <w:sz w:val="24"/>
          <w:szCs w:val="24"/>
        </w:rPr>
        <w:t>tens</w:t>
      </w:r>
      <w:proofErr w:type="spellEnd"/>
      <w:r w:rsidRPr="003925D7">
        <w:rPr>
          <w:rFonts w:ascii="Times New Roman" w:eastAsia="Times New Roman" w:hAnsi="Times New Roman" w:cs="Times New Roman"/>
          <w:color w:val="000080"/>
          <w:sz w:val="24"/>
          <w:szCs w:val="24"/>
        </w:rPr>
        <w:t>, and so many ones using objects, pictorial models, and numbers, including expanded notation as appropriate;</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(B) </w:t>
      </w:r>
      <w:proofErr w:type="gramStart"/>
      <w:r w:rsidRPr="003925D7">
        <w:rPr>
          <w:rFonts w:ascii="Times New Roman" w:eastAsia="Times New Roman" w:hAnsi="Times New Roman" w:cs="Times New Roman"/>
          <w:color w:val="000080"/>
          <w:sz w:val="24"/>
          <w:szCs w:val="24"/>
        </w:rPr>
        <w:t>describe</w:t>
      </w:r>
      <w:proofErr w:type="gramEnd"/>
      <w:r w:rsidRPr="003925D7">
        <w:rPr>
          <w:rFonts w:ascii="Times New Roman" w:eastAsia="Times New Roman" w:hAnsi="Times New Roman" w:cs="Times New Roman"/>
          <w:color w:val="000080"/>
          <w:sz w:val="24"/>
          <w:szCs w:val="24"/>
        </w:rPr>
        <w:t xml:space="preserve"> the mathematical relationships found in the base-10 place value system through the hundred </w:t>
      </w:r>
      <w:proofErr w:type="spellStart"/>
      <w:r w:rsidRPr="003925D7">
        <w:rPr>
          <w:rFonts w:ascii="Times New Roman" w:eastAsia="Times New Roman" w:hAnsi="Times New Roman" w:cs="Times New Roman"/>
          <w:color w:val="000080"/>
          <w:sz w:val="24"/>
          <w:szCs w:val="24"/>
        </w:rPr>
        <w:t>thousands</w:t>
      </w:r>
      <w:proofErr w:type="spellEnd"/>
      <w:r w:rsidRPr="003925D7">
        <w:rPr>
          <w:rFonts w:ascii="Times New Roman" w:eastAsia="Times New Roman" w:hAnsi="Times New Roman" w:cs="Times New Roman"/>
          <w:color w:val="000080"/>
          <w:sz w:val="24"/>
          <w:szCs w:val="24"/>
        </w:rPr>
        <w:t xml:space="preserve"> place;</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(C) represent a number on a number line as being between two consecutive multiples of 10; 100; 1,000; or 10,000 and use words to describe relative size of numbers in order to round whole numbers;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(D) </w:t>
      </w:r>
      <w:proofErr w:type="gramStart"/>
      <w:r w:rsidRPr="003925D7">
        <w:rPr>
          <w:rFonts w:ascii="Times New Roman" w:eastAsia="Times New Roman" w:hAnsi="Times New Roman" w:cs="Times New Roman"/>
          <w:color w:val="000080"/>
          <w:sz w:val="24"/>
          <w:szCs w:val="24"/>
        </w:rPr>
        <w:t>compare</w:t>
      </w:r>
      <w:proofErr w:type="gramEnd"/>
      <w:r w:rsidRPr="003925D7">
        <w:rPr>
          <w:rFonts w:ascii="Times New Roman" w:eastAsia="Times New Roman" w:hAnsi="Times New Roman" w:cs="Times New Roman"/>
          <w:color w:val="000080"/>
          <w:sz w:val="24"/>
          <w:szCs w:val="24"/>
        </w:rPr>
        <w:t xml:space="preserve"> and order whole numbers up to 100,000 and represent comparisons using the symbols &gt;, &lt;, or =.</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(3) Number and operations. The student applies mathematical process standards to represent and explain fractional units.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(A) represent fractions greater than zero and less than or equal to one with denominators of 2, 3, 4, 6, and 8 using concrete objects and pictorial models, including strip diagrams and number lines;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(B) </w:t>
      </w:r>
      <w:proofErr w:type="gramStart"/>
      <w:r w:rsidRPr="003925D7">
        <w:rPr>
          <w:rFonts w:ascii="Times New Roman" w:eastAsia="Times New Roman" w:hAnsi="Times New Roman" w:cs="Times New Roman"/>
          <w:color w:val="000080"/>
          <w:sz w:val="24"/>
          <w:szCs w:val="24"/>
        </w:rPr>
        <w:t>determine</w:t>
      </w:r>
      <w:proofErr w:type="gramEnd"/>
      <w:r w:rsidRPr="003925D7">
        <w:rPr>
          <w:rFonts w:ascii="Times New Roman" w:eastAsia="Times New Roman" w:hAnsi="Times New Roman" w:cs="Times New Roman"/>
          <w:color w:val="000080"/>
          <w:sz w:val="24"/>
          <w:szCs w:val="24"/>
        </w:rPr>
        <w:t xml:space="preserve"> the corresponding fraction greater than zero and less than or equal to one with denominators of 2, 3, 4, 6, and 8 given a specified point on a number line;</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(C) </w:t>
      </w:r>
      <w:proofErr w:type="gramStart"/>
      <w:r w:rsidRPr="003925D7">
        <w:rPr>
          <w:rFonts w:ascii="Times New Roman" w:eastAsia="Times New Roman" w:hAnsi="Times New Roman" w:cs="Times New Roman"/>
          <w:color w:val="000080"/>
          <w:sz w:val="24"/>
          <w:szCs w:val="24"/>
        </w:rPr>
        <w:t>explain</w:t>
      </w:r>
      <w:proofErr w:type="gramEnd"/>
      <w:r w:rsidRPr="003925D7">
        <w:rPr>
          <w:rFonts w:ascii="Times New Roman" w:eastAsia="Times New Roman" w:hAnsi="Times New Roman" w:cs="Times New Roman"/>
          <w:color w:val="000080"/>
          <w:sz w:val="24"/>
          <w:szCs w:val="24"/>
        </w:rPr>
        <w:t xml:space="preserve"> that the unit fraction 1/</w:t>
      </w:r>
      <w:r w:rsidRPr="003925D7">
        <w:rPr>
          <w:rFonts w:ascii="Times New Roman" w:eastAsia="Times New Roman" w:hAnsi="Times New Roman" w:cs="Times New Roman"/>
          <w:i/>
          <w:iCs/>
          <w:color w:val="000080"/>
          <w:sz w:val="24"/>
          <w:szCs w:val="24"/>
        </w:rPr>
        <w:t>b</w:t>
      </w:r>
      <w:r w:rsidRPr="003925D7">
        <w:rPr>
          <w:rFonts w:ascii="Times New Roman" w:eastAsia="Times New Roman" w:hAnsi="Times New Roman" w:cs="Times New Roman"/>
          <w:color w:val="000080"/>
          <w:sz w:val="24"/>
          <w:szCs w:val="24"/>
        </w:rPr>
        <w:t xml:space="preserve"> represents the quantity formed by one part of a whole that has been partitioned into </w:t>
      </w:r>
      <w:r w:rsidRPr="003925D7">
        <w:rPr>
          <w:rFonts w:ascii="Times New Roman" w:eastAsia="Times New Roman" w:hAnsi="Times New Roman" w:cs="Times New Roman"/>
          <w:i/>
          <w:iCs/>
          <w:color w:val="000080"/>
          <w:sz w:val="24"/>
          <w:szCs w:val="24"/>
        </w:rPr>
        <w:t>b</w:t>
      </w:r>
      <w:r w:rsidRPr="003925D7">
        <w:rPr>
          <w:rFonts w:ascii="Times New Roman" w:eastAsia="Times New Roman" w:hAnsi="Times New Roman" w:cs="Times New Roman"/>
          <w:color w:val="000080"/>
          <w:sz w:val="24"/>
          <w:szCs w:val="24"/>
        </w:rPr>
        <w:t xml:space="preserve"> equal parts where </w:t>
      </w:r>
      <w:r w:rsidRPr="003925D7">
        <w:rPr>
          <w:rFonts w:ascii="Times New Roman" w:eastAsia="Times New Roman" w:hAnsi="Times New Roman" w:cs="Times New Roman"/>
          <w:i/>
          <w:iCs/>
          <w:color w:val="000080"/>
          <w:sz w:val="24"/>
          <w:szCs w:val="24"/>
        </w:rPr>
        <w:t>b</w:t>
      </w:r>
      <w:r w:rsidRPr="003925D7">
        <w:rPr>
          <w:rFonts w:ascii="Times New Roman" w:eastAsia="Times New Roman" w:hAnsi="Times New Roman" w:cs="Times New Roman"/>
          <w:color w:val="000080"/>
          <w:sz w:val="24"/>
          <w:szCs w:val="24"/>
        </w:rPr>
        <w:t xml:space="preserve"> is a non-zero whole number;</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(D) </w:t>
      </w:r>
      <w:proofErr w:type="gramStart"/>
      <w:r w:rsidRPr="003925D7">
        <w:rPr>
          <w:rFonts w:ascii="Times New Roman" w:eastAsia="Times New Roman" w:hAnsi="Times New Roman" w:cs="Times New Roman"/>
          <w:color w:val="000080"/>
          <w:sz w:val="24"/>
          <w:szCs w:val="24"/>
        </w:rPr>
        <w:t>compose</w:t>
      </w:r>
      <w:proofErr w:type="gramEnd"/>
      <w:r w:rsidRPr="003925D7">
        <w:rPr>
          <w:rFonts w:ascii="Times New Roman" w:eastAsia="Times New Roman" w:hAnsi="Times New Roman" w:cs="Times New Roman"/>
          <w:color w:val="000080"/>
          <w:sz w:val="24"/>
          <w:szCs w:val="24"/>
        </w:rPr>
        <w:t xml:space="preserve"> and decompose a fraction </w:t>
      </w:r>
      <w:r w:rsidRPr="003925D7">
        <w:rPr>
          <w:rFonts w:ascii="Times New Roman" w:eastAsia="Times New Roman" w:hAnsi="Times New Roman" w:cs="Times New Roman"/>
          <w:i/>
          <w:iCs/>
          <w:color w:val="000080"/>
          <w:sz w:val="24"/>
          <w:szCs w:val="24"/>
        </w:rPr>
        <w:t>a/b</w:t>
      </w:r>
      <w:r w:rsidRPr="003925D7">
        <w:rPr>
          <w:rFonts w:ascii="Times New Roman" w:eastAsia="Times New Roman" w:hAnsi="Times New Roman" w:cs="Times New Roman"/>
          <w:color w:val="000080"/>
          <w:sz w:val="24"/>
          <w:szCs w:val="24"/>
        </w:rPr>
        <w:t xml:space="preserve"> with a numerator greater than zero and less than or equal to </w:t>
      </w:r>
      <w:r w:rsidRPr="003925D7">
        <w:rPr>
          <w:rFonts w:ascii="Times New Roman" w:eastAsia="Times New Roman" w:hAnsi="Times New Roman" w:cs="Times New Roman"/>
          <w:i/>
          <w:iCs/>
          <w:color w:val="000080"/>
          <w:sz w:val="24"/>
          <w:szCs w:val="24"/>
        </w:rPr>
        <w:t>b</w:t>
      </w:r>
      <w:r w:rsidRPr="003925D7">
        <w:rPr>
          <w:rFonts w:ascii="Times New Roman" w:eastAsia="Times New Roman" w:hAnsi="Times New Roman" w:cs="Times New Roman"/>
          <w:color w:val="000080"/>
          <w:sz w:val="24"/>
          <w:szCs w:val="24"/>
        </w:rPr>
        <w:t xml:space="preserve"> as a sum of parts 1/</w:t>
      </w:r>
      <w:r w:rsidRPr="003925D7">
        <w:rPr>
          <w:rFonts w:ascii="Times New Roman" w:eastAsia="Times New Roman" w:hAnsi="Times New Roman" w:cs="Times New Roman"/>
          <w:i/>
          <w:iCs/>
          <w:color w:val="000080"/>
          <w:sz w:val="24"/>
          <w:szCs w:val="24"/>
        </w:rPr>
        <w:t>b</w:t>
      </w:r>
      <w:r w:rsidRPr="003925D7">
        <w:rPr>
          <w:rFonts w:ascii="Times New Roman" w:eastAsia="Times New Roman" w:hAnsi="Times New Roman" w:cs="Times New Roman"/>
          <w:color w:val="000080"/>
          <w:sz w:val="24"/>
          <w:szCs w:val="24"/>
        </w:rPr>
        <w:t>;</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(E) </w:t>
      </w:r>
      <w:proofErr w:type="gramStart"/>
      <w:r w:rsidRPr="003925D7">
        <w:rPr>
          <w:rFonts w:ascii="Times New Roman" w:eastAsia="Times New Roman" w:hAnsi="Times New Roman" w:cs="Times New Roman"/>
          <w:color w:val="000080"/>
          <w:sz w:val="24"/>
          <w:szCs w:val="24"/>
        </w:rPr>
        <w:t>solve</w:t>
      </w:r>
      <w:proofErr w:type="gramEnd"/>
      <w:r w:rsidRPr="003925D7">
        <w:rPr>
          <w:rFonts w:ascii="Times New Roman" w:eastAsia="Times New Roman" w:hAnsi="Times New Roman" w:cs="Times New Roman"/>
          <w:color w:val="000080"/>
          <w:sz w:val="24"/>
          <w:szCs w:val="24"/>
        </w:rPr>
        <w:t xml:space="preserve"> problems involving partitioning an object or a set of objects among two or more recipients using pictorial representations of fractions with denominators of 2, 3, 4, 6, and 8;</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(F) </w:t>
      </w:r>
      <w:proofErr w:type="gramStart"/>
      <w:r w:rsidRPr="003925D7">
        <w:rPr>
          <w:rFonts w:ascii="Times New Roman" w:eastAsia="Times New Roman" w:hAnsi="Times New Roman" w:cs="Times New Roman"/>
          <w:color w:val="000080"/>
          <w:sz w:val="24"/>
          <w:szCs w:val="24"/>
        </w:rPr>
        <w:t>represent</w:t>
      </w:r>
      <w:proofErr w:type="gramEnd"/>
      <w:r w:rsidRPr="003925D7">
        <w:rPr>
          <w:rFonts w:ascii="Times New Roman" w:eastAsia="Times New Roman" w:hAnsi="Times New Roman" w:cs="Times New Roman"/>
          <w:color w:val="000080"/>
          <w:sz w:val="24"/>
          <w:szCs w:val="24"/>
        </w:rPr>
        <w:t xml:space="preserve"> equivalent fractions with denominators of 2, 3, 4, 6, and 8 using a variety of objects and pictorial models, including number lines;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lastRenderedPageBreak/>
        <w:t>(G) explain that two fractions are equivalent if and only if they are both represented by the same point on the number line or represent the same portion of a same size whole for an area model;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(H) </w:t>
      </w:r>
      <w:proofErr w:type="gramStart"/>
      <w:r w:rsidRPr="003925D7">
        <w:rPr>
          <w:rFonts w:ascii="Times New Roman" w:eastAsia="Times New Roman" w:hAnsi="Times New Roman" w:cs="Times New Roman"/>
          <w:color w:val="000080"/>
          <w:sz w:val="24"/>
          <w:szCs w:val="24"/>
        </w:rPr>
        <w:t>compare</w:t>
      </w:r>
      <w:proofErr w:type="gramEnd"/>
      <w:r w:rsidRPr="003925D7">
        <w:rPr>
          <w:rFonts w:ascii="Times New Roman" w:eastAsia="Times New Roman" w:hAnsi="Times New Roman" w:cs="Times New Roman"/>
          <w:color w:val="000080"/>
          <w:sz w:val="24"/>
          <w:szCs w:val="24"/>
        </w:rPr>
        <w:t xml:space="preserve"> two fractions having the same numerator or denominator in problems by reasoning about their sizes and justifying the conclusion using symbols, words, objects, and pictorial models.</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(4) Number and operations. The student applies mathematical process standards to develop and use strategies and methods for whole number computations in order to solve problems with efficiency and accuracy.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(A) solve with fluency one-step and two-step problems involving addition and subtraction within 1,000 using strategies based on place value, properties of operations, and the relationship between addition and subtraction;</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(B) </w:t>
      </w:r>
      <w:proofErr w:type="gramStart"/>
      <w:r w:rsidRPr="003925D7">
        <w:rPr>
          <w:rFonts w:ascii="Times New Roman" w:eastAsia="Times New Roman" w:hAnsi="Times New Roman" w:cs="Times New Roman"/>
          <w:color w:val="000080"/>
          <w:sz w:val="24"/>
          <w:szCs w:val="24"/>
        </w:rPr>
        <w:t>round</w:t>
      </w:r>
      <w:proofErr w:type="gramEnd"/>
      <w:r w:rsidRPr="003925D7">
        <w:rPr>
          <w:rFonts w:ascii="Times New Roman" w:eastAsia="Times New Roman" w:hAnsi="Times New Roman" w:cs="Times New Roman"/>
          <w:color w:val="000080"/>
          <w:sz w:val="24"/>
          <w:szCs w:val="24"/>
        </w:rPr>
        <w:t xml:space="preserve"> to the nearest 10 or 100 or use compatible numbers to estimate solutions to addition and subtraction problems;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(C) </w:t>
      </w:r>
      <w:proofErr w:type="gramStart"/>
      <w:r w:rsidRPr="003925D7">
        <w:rPr>
          <w:rFonts w:ascii="Times New Roman" w:eastAsia="Times New Roman" w:hAnsi="Times New Roman" w:cs="Times New Roman"/>
          <w:color w:val="000080"/>
          <w:sz w:val="24"/>
          <w:szCs w:val="24"/>
        </w:rPr>
        <w:t>determine</w:t>
      </w:r>
      <w:proofErr w:type="gramEnd"/>
      <w:r w:rsidRPr="003925D7">
        <w:rPr>
          <w:rFonts w:ascii="Times New Roman" w:eastAsia="Times New Roman" w:hAnsi="Times New Roman" w:cs="Times New Roman"/>
          <w:color w:val="000080"/>
          <w:sz w:val="24"/>
          <w:szCs w:val="24"/>
        </w:rPr>
        <w:t xml:space="preserve"> the value of a collection of coins and bills;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(D) </w:t>
      </w:r>
      <w:proofErr w:type="gramStart"/>
      <w:r w:rsidRPr="003925D7">
        <w:rPr>
          <w:rFonts w:ascii="Times New Roman" w:eastAsia="Times New Roman" w:hAnsi="Times New Roman" w:cs="Times New Roman"/>
          <w:color w:val="000080"/>
          <w:sz w:val="24"/>
          <w:szCs w:val="24"/>
        </w:rPr>
        <w:t>determine</w:t>
      </w:r>
      <w:proofErr w:type="gramEnd"/>
      <w:r w:rsidRPr="003925D7">
        <w:rPr>
          <w:rFonts w:ascii="Times New Roman" w:eastAsia="Times New Roman" w:hAnsi="Times New Roman" w:cs="Times New Roman"/>
          <w:color w:val="000080"/>
          <w:sz w:val="24"/>
          <w:szCs w:val="24"/>
        </w:rPr>
        <w:t xml:space="preserve"> the total number of objects when equally-sized groups of objects are combined or arranged in arrays up to 10 by 10;</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(E) represent multiplication facts by using a variety of approaches such as repeated addition, equal-sized groups, arrays, area models, equal jumps on a number line, and skip counting;</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(F) </w:t>
      </w:r>
      <w:proofErr w:type="gramStart"/>
      <w:r w:rsidRPr="003925D7">
        <w:rPr>
          <w:rFonts w:ascii="Times New Roman" w:eastAsia="Times New Roman" w:hAnsi="Times New Roman" w:cs="Times New Roman"/>
          <w:color w:val="000080"/>
          <w:sz w:val="24"/>
          <w:szCs w:val="24"/>
        </w:rPr>
        <w:t>recall</w:t>
      </w:r>
      <w:proofErr w:type="gramEnd"/>
      <w:r w:rsidRPr="003925D7">
        <w:rPr>
          <w:rFonts w:ascii="Times New Roman" w:eastAsia="Times New Roman" w:hAnsi="Times New Roman" w:cs="Times New Roman"/>
          <w:color w:val="000080"/>
          <w:sz w:val="24"/>
          <w:szCs w:val="24"/>
        </w:rPr>
        <w:t xml:space="preserve"> facts to multiply up to 10 by 10 with automaticity and recall the corresponding division facts;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(G) </w:t>
      </w:r>
      <w:proofErr w:type="gramStart"/>
      <w:r w:rsidRPr="003925D7">
        <w:rPr>
          <w:rFonts w:ascii="Times New Roman" w:eastAsia="Times New Roman" w:hAnsi="Times New Roman" w:cs="Times New Roman"/>
          <w:color w:val="000080"/>
          <w:sz w:val="24"/>
          <w:szCs w:val="24"/>
        </w:rPr>
        <w:t>use</w:t>
      </w:r>
      <w:proofErr w:type="gramEnd"/>
      <w:r w:rsidRPr="003925D7">
        <w:rPr>
          <w:rFonts w:ascii="Times New Roman" w:eastAsia="Times New Roman" w:hAnsi="Times New Roman" w:cs="Times New Roman"/>
          <w:color w:val="000080"/>
          <w:sz w:val="24"/>
          <w:szCs w:val="24"/>
        </w:rPr>
        <w:t xml:space="preserve"> strategies and algorithms, including the standard algorithm, to multiply a two-digit number by a one-digit number. Strategies may include mental math, partial products, and the commutative, associative, and distributive properties;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(H) </w:t>
      </w:r>
      <w:proofErr w:type="gramStart"/>
      <w:r w:rsidRPr="003925D7">
        <w:rPr>
          <w:rFonts w:ascii="Times New Roman" w:eastAsia="Times New Roman" w:hAnsi="Times New Roman" w:cs="Times New Roman"/>
          <w:color w:val="000080"/>
          <w:sz w:val="24"/>
          <w:szCs w:val="24"/>
        </w:rPr>
        <w:t>determine</w:t>
      </w:r>
      <w:proofErr w:type="gramEnd"/>
      <w:r w:rsidRPr="003925D7">
        <w:rPr>
          <w:rFonts w:ascii="Times New Roman" w:eastAsia="Times New Roman" w:hAnsi="Times New Roman" w:cs="Times New Roman"/>
          <w:color w:val="000080"/>
          <w:sz w:val="24"/>
          <w:szCs w:val="24"/>
        </w:rPr>
        <w:t xml:space="preserve"> the number of objects in each group when a set of objects is partitioned into equal shares or a set of objects is shared equally;</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(I) determine if a number is even or odd using divisibility rules;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(J) </w:t>
      </w:r>
      <w:proofErr w:type="gramStart"/>
      <w:r w:rsidRPr="003925D7">
        <w:rPr>
          <w:rFonts w:ascii="Times New Roman" w:eastAsia="Times New Roman" w:hAnsi="Times New Roman" w:cs="Times New Roman"/>
          <w:color w:val="000080"/>
          <w:sz w:val="24"/>
          <w:szCs w:val="24"/>
        </w:rPr>
        <w:t>determine</w:t>
      </w:r>
      <w:proofErr w:type="gramEnd"/>
      <w:r w:rsidRPr="003925D7">
        <w:rPr>
          <w:rFonts w:ascii="Times New Roman" w:eastAsia="Times New Roman" w:hAnsi="Times New Roman" w:cs="Times New Roman"/>
          <w:color w:val="000080"/>
          <w:sz w:val="24"/>
          <w:szCs w:val="24"/>
        </w:rPr>
        <w:t xml:space="preserve"> a quotient using the relationship between multiplication and division;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(K) solve one-step and two-step problems involving multiplication and division within 100 using strategies based on objects; pictorial models, including arrays, area models, and equal groups; properties of operations; or recall of facts.</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lastRenderedPageBreak/>
        <w:t>(5) Algebraic reasoning. The student applies mathematical process standards to analyze and create patterns and relationships.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(A) </w:t>
      </w:r>
      <w:proofErr w:type="gramStart"/>
      <w:r w:rsidRPr="003925D7">
        <w:rPr>
          <w:rFonts w:ascii="Times New Roman" w:eastAsia="Times New Roman" w:hAnsi="Times New Roman" w:cs="Times New Roman"/>
          <w:color w:val="000080"/>
          <w:sz w:val="24"/>
          <w:szCs w:val="24"/>
        </w:rPr>
        <w:t>represent</w:t>
      </w:r>
      <w:proofErr w:type="gramEnd"/>
      <w:r w:rsidRPr="003925D7">
        <w:rPr>
          <w:rFonts w:ascii="Times New Roman" w:eastAsia="Times New Roman" w:hAnsi="Times New Roman" w:cs="Times New Roman"/>
          <w:color w:val="000080"/>
          <w:sz w:val="24"/>
          <w:szCs w:val="24"/>
        </w:rPr>
        <w:t xml:space="preserve"> one- and two-step problems involving addition and subtraction of whole numbers to 1,000 using pictorial models, number lines, and equations;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(B) </w:t>
      </w:r>
      <w:proofErr w:type="gramStart"/>
      <w:r w:rsidRPr="003925D7">
        <w:rPr>
          <w:rFonts w:ascii="Times New Roman" w:eastAsia="Times New Roman" w:hAnsi="Times New Roman" w:cs="Times New Roman"/>
          <w:color w:val="000080"/>
          <w:sz w:val="24"/>
          <w:szCs w:val="24"/>
        </w:rPr>
        <w:t>represent</w:t>
      </w:r>
      <w:proofErr w:type="gramEnd"/>
      <w:r w:rsidRPr="003925D7">
        <w:rPr>
          <w:rFonts w:ascii="Times New Roman" w:eastAsia="Times New Roman" w:hAnsi="Times New Roman" w:cs="Times New Roman"/>
          <w:color w:val="000080"/>
          <w:sz w:val="24"/>
          <w:szCs w:val="24"/>
        </w:rPr>
        <w:t xml:space="preserve"> and solve one- and two-step multiplication and division problems within 100 using arrays, strip diagrams, and equations;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(C) </w:t>
      </w:r>
      <w:proofErr w:type="gramStart"/>
      <w:r w:rsidRPr="003925D7">
        <w:rPr>
          <w:rFonts w:ascii="Times New Roman" w:eastAsia="Times New Roman" w:hAnsi="Times New Roman" w:cs="Times New Roman"/>
          <w:color w:val="000080"/>
          <w:sz w:val="24"/>
          <w:szCs w:val="24"/>
        </w:rPr>
        <w:t>describe</w:t>
      </w:r>
      <w:proofErr w:type="gramEnd"/>
      <w:r w:rsidRPr="003925D7">
        <w:rPr>
          <w:rFonts w:ascii="Times New Roman" w:eastAsia="Times New Roman" w:hAnsi="Times New Roman" w:cs="Times New Roman"/>
          <w:color w:val="000080"/>
          <w:sz w:val="24"/>
          <w:szCs w:val="24"/>
        </w:rPr>
        <w:t xml:space="preserve"> a multiplication expression as a comparison such as 3 x 24 represents 3 times as much as 24;</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(D) determine the unknown whole number in a multiplication or division equation relating three whole numbers when the unknown is either a missing factor or product;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(E) </w:t>
      </w:r>
      <w:proofErr w:type="gramStart"/>
      <w:r w:rsidRPr="003925D7">
        <w:rPr>
          <w:rFonts w:ascii="Times New Roman" w:eastAsia="Times New Roman" w:hAnsi="Times New Roman" w:cs="Times New Roman"/>
          <w:color w:val="000080"/>
          <w:sz w:val="24"/>
          <w:szCs w:val="24"/>
        </w:rPr>
        <w:t>represent</w:t>
      </w:r>
      <w:proofErr w:type="gramEnd"/>
      <w:r w:rsidRPr="003925D7">
        <w:rPr>
          <w:rFonts w:ascii="Times New Roman" w:eastAsia="Times New Roman" w:hAnsi="Times New Roman" w:cs="Times New Roman"/>
          <w:color w:val="000080"/>
          <w:sz w:val="24"/>
          <w:szCs w:val="24"/>
        </w:rPr>
        <w:t xml:space="preserve"> real-world relationships using number pairs in a table and verbal descriptions.</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(6) Geometry and measurement. The student applies mathematical process standards to analyze attributes of two-dimensional geometric figures to develop generalizations about their properties.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(A) classify and sort two- and three-dimensional figures, including cones, cylinders, spheres, triangular and rectangular prisms, and cubes, based on attributes using formal geometric language;</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(B) </w:t>
      </w:r>
      <w:proofErr w:type="gramStart"/>
      <w:r w:rsidRPr="003925D7">
        <w:rPr>
          <w:rFonts w:ascii="Times New Roman" w:eastAsia="Times New Roman" w:hAnsi="Times New Roman" w:cs="Times New Roman"/>
          <w:color w:val="000080"/>
          <w:sz w:val="24"/>
          <w:szCs w:val="24"/>
        </w:rPr>
        <w:t>use</w:t>
      </w:r>
      <w:proofErr w:type="gramEnd"/>
      <w:r w:rsidRPr="003925D7">
        <w:rPr>
          <w:rFonts w:ascii="Times New Roman" w:eastAsia="Times New Roman" w:hAnsi="Times New Roman" w:cs="Times New Roman"/>
          <w:color w:val="000080"/>
          <w:sz w:val="24"/>
          <w:szCs w:val="24"/>
        </w:rPr>
        <w:t xml:space="preserve"> attributes to recognize rhombuses, parallelograms, trapezoids, rectangles, and squares as examples of quadrilaterals and draw examples of quadrilaterals that do not belong to any of these subcategories;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(C) </w:t>
      </w:r>
      <w:proofErr w:type="gramStart"/>
      <w:r w:rsidRPr="003925D7">
        <w:rPr>
          <w:rFonts w:ascii="Times New Roman" w:eastAsia="Times New Roman" w:hAnsi="Times New Roman" w:cs="Times New Roman"/>
          <w:color w:val="000080"/>
          <w:sz w:val="24"/>
          <w:szCs w:val="24"/>
        </w:rPr>
        <w:t>determine</w:t>
      </w:r>
      <w:proofErr w:type="gramEnd"/>
      <w:r w:rsidRPr="003925D7">
        <w:rPr>
          <w:rFonts w:ascii="Times New Roman" w:eastAsia="Times New Roman" w:hAnsi="Times New Roman" w:cs="Times New Roman"/>
          <w:color w:val="000080"/>
          <w:sz w:val="24"/>
          <w:szCs w:val="24"/>
        </w:rPr>
        <w:t xml:space="preserve"> the area of rectangles with whole number side lengths in problems using multiplication related to the number of rows times the number of unit squares in each row;</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(D)</w:t>
      </w:r>
      <w:r w:rsidRPr="003925D7">
        <w:rPr>
          <w:rFonts w:ascii="Times New Roman" w:eastAsia="Times New Roman" w:hAnsi="Times New Roman" w:cs="Times New Roman"/>
          <w:sz w:val="24"/>
          <w:szCs w:val="24"/>
        </w:rPr>
        <w:t xml:space="preserve"> </w:t>
      </w:r>
      <w:proofErr w:type="gramStart"/>
      <w:r w:rsidRPr="003925D7">
        <w:rPr>
          <w:rFonts w:ascii="Times New Roman" w:eastAsia="Times New Roman" w:hAnsi="Times New Roman" w:cs="Times New Roman"/>
          <w:color w:val="000080"/>
          <w:sz w:val="24"/>
          <w:szCs w:val="24"/>
        </w:rPr>
        <w:t>decompose</w:t>
      </w:r>
      <w:proofErr w:type="gramEnd"/>
      <w:r w:rsidRPr="003925D7">
        <w:rPr>
          <w:rFonts w:ascii="Times New Roman" w:eastAsia="Times New Roman" w:hAnsi="Times New Roman" w:cs="Times New Roman"/>
          <w:color w:val="000080"/>
          <w:sz w:val="24"/>
          <w:szCs w:val="24"/>
        </w:rPr>
        <w:t xml:space="preserve"> composite figures formed by rectangles into non-overlapping rectangles to determine the area of the original figure using the additive property of area;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(E) </w:t>
      </w:r>
      <w:proofErr w:type="gramStart"/>
      <w:r w:rsidRPr="003925D7">
        <w:rPr>
          <w:rFonts w:ascii="Times New Roman" w:eastAsia="Times New Roman" w:hAnsi="Times New Roman" w:cs="Times New Roman"/>
          <w:color w:val="000080"/>
          <w:sz w:val="24"/>
          <w:szCs w:val="24"/>
        </w:rPr>
        <w:t>decompose</w:t>
      </w:r>
      <w:proofErr w:type="gramEnd"/>
      <w:r w:rsidRPr="003925D7">
        <w:rPr>
          <w:rFonts w:ascii="Times New Roman" w:eastAsia="Times New Roman" w:hAnsi="Times New Roman" w:cs="Times New Roman"/>
          <w:color w:val="000080"/>
          <w:sz w:val="24"/>
          <w:szCs w:val="24"/>
        </w:rPr>
        <w:t xml:space="preserve"> two congruent two-dimensional figures into parts with equal areas and express the area of each part as a unit fraction of the whole and recognize that equal shares of identical wholes need not have the same shape.</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(7) Geometry and measurement. The student applies mathematical process standards to select appropriate units, strategies, and tools to solve problems involving customary and metric measurement.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lastRenderedPageBreak/>
        <w:t xml:space="preserve">(A) </w:t>
      </w:r>
      <w:proofErr w:type="gramStart"/>
      <w:r w:rsidRPr="003925D7">
        <w:rPr>
          <w:rFonts w:ascii="Times New Roman" w:eastAsia="Times New Roman" w:hAnsi="Times New Roman" w:cs="Times New Roman"/>
          <w:color w:val="000080"/>
          <w:sz w:val="24"/>
          <w:szCs w:val="24"/>
        </w:rPr>
        <w:t>represent</w:t>
      </w:r>
      <w:proofErr w:type="gramEnd"/>
      <w:r w:rsidRPr="003925D7">
        <w:rPr>
          <w:rFonts w:ascii="Times New Roman" w:eastAsia="Times New Roman" w:hAnsi="Times New Roman" w:cs="Times New Roman"/>
          <w:color w:val="000080"/>
          <w:sz w:val="24"/>
          <w:szCs w:val="24"/>
        </w:rPr>
        <w:t xml:space="preserve"> fractions of halves, fourths, and eighths as distances from zero on a number line;</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(B) </w:t>
      </w:r>
      <w:proofErr w:type="gramStart"/>
      <w:r w:rsidRPr="003925D7">
        <w:rPr>
          <w:rFonts w:ascii="Times New Roman" w:eastAsia="Times New Roman" w:hAnsi="Times New Roman" w:cs="Times New Roman"/>
          <w:color w:val="000080"/>
          <w:sz w:val="24"/>
          <w:szCs w:val="24"/>
        </w:rPr>
        <w:t>determine</w:t>
      </w:r>
      <w:proofErr w:type="gramEnd"/>
      <w:r w:rsidRPr="003925D7">
        <w:rPr>
          <w:rFonts w:ascii="Times New Roman" w:eastAsia="Times New Roman" w:hAnsi="Times New Roman" w:cs="Times New Roman"/>
          <w:color w:val="000080"/>
          <w:sz w:val="24"/>
          <w:szCs w:val="24"/>
        </w:rPr>
        <w:t xml:space="preserve"> the perimeter of a polygon or a missing length when given perimeter and remaining side lengths in problems;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(C) </w:t>
      </w:r>
      <w:proofErr w:type="gramStart"/>
      <w:r w:rsidRPr="003925D7">
        <w:rPr>
          <w:rFonts w:ascii="Times New Roman" w:eastAsia="Times New Roman" w:hAnsi="Times New Roman" w:cs="Times New Roman"/>
          <w:color w:val="000080"/>
          <w:sz w:val="24"/>
          <w:szCs w:val="24"/>
        </w:rPr>
        <w:t>determine</w:t>
      </w:r>
      <w:proofErr w:type="gramEnd"/>
      <w:r w:rsidRPr="003925D7">
        <w:rPr>
          <w:rFonts w:ascii="Times New Roman" w:eastAsia="Times New Roman" w:hAnsi="Times New Roman" w:cs="Times New Roman"/>
          <w:color w:val="000080"/>
          <w:sz w:val="24"/>
          <w:szCs w:val="24"/>
        </w:rPr>
        <w:t xml:space="preserve"> the solutions to problems involving addition and subtraction of time intervals in minutes using pictorial models or tools such as a 15-minute event plus a 30-minute event equals 45 minutes;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(D) </w:t>
      </w:r>
      <w:proofErr w:type="gramStart"/>
      <w:r w:rsidRPr="003925D7">
        <w:rPr>
          <w:rFonts w:ascii="Times New Roman" w:eastAsia="Times New Roman" w:hAnsi="Times New Roman" w:cs="Times New Roman"/>
          <w:color w:val="000080"/>
          <w:sz w:val="24"/>
          <w:szCs w:val="24"/>
        </w:rPr>
        <w:t>determine</w:t>
      </w:r>
      <w:proofErr w:type="gramEnd"/>
      <w:r w:rsidRPr="003925D7">
        <w:rPr>
          <w:rFonts w:ascii="Times New Roman" w:eastAsia="Times New Roman" w:hAnsi="Times New Roman" w:cs="Times New Roman"/>
          <w:color w:val="000080"/>
          <w:sz w:val="24"/>
          <w:szCs w:val="24"/>
        </w:rPr>
        <w:t xml:space="preserve"> when it is appropriate to use measurements of liquid volume (capacity) or weight;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(E) </w:t>
      </w:r>
      <w:proofErr w:type="gramStart"/>
      <w:r w:rsidRPr="003925D7">
        <w:rPr>
          <w:rFonts w:ascii="Times New Roman" w:eastAsia="Times New Roman" w:hAnsi="Times New Roman" w:cs="Times New Roman"/>
          <w:color w:val="000080"/>
          <w:sz w:val="24"/>
          <w:szCs w:val="24"/>
        </w:rPr>
        <w:t>determine</w:t>
      </w:r>
      <w:proofErr w:type="gramEnd"/>
      <w:r w:rsidRPr="003925D7">
        <w:rPr>
          <w:rFonts w:ascii="Times New Roman" w:eastAsia="Times New Roman" w:hAnsi="Times New Roman" w:cs="Times New Roman"/>
          <w:color w:val="000080"/>
          <w:sz w:val="24"/>
          <w:szCs w:val="24"/>
        </w:rPr>
        <w:t xml:space="preserve"> liquid volume (capacity) or weight using appropriate units and tools.</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(8) Data analysis. The student applies mathematical process standards to solve problems by collecting, organizing, displaying, and interpreting data.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(A) summarize a data set with multiple categories using a frequency table, dot plot, pictograph, or bar graph with scaled intervals;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(B) </w:t>
      </w:r>
      <w:proofErr w:type="gramStart"/>
      <w:r w:rsidRPr="003925D7">
        <w:rPr>
          <w:rFonts w:ascii="Times New Roman" w:eastAsia="Times New Roman" w:hAnsi="Times New Roman" w:cs="Times New Roman"/>
          <w:color w:val="000080"/>
          <w:sz w:val="24"/>
          <w:szCs w:val="24"/>
        </w:rPr>
        <w:t>solve</w:t>
      </w:r>
      <w:proofErr w:type="gramEnd"/>
      <w:r w:rsidRPr="003925D7">
        <w:rPr>
          <w:rFonts w:ascii="Times New Roman" w:eastAsia="Times New Roman" w:hAnsi="Times New Roman" w:cs="Times New Roman"/>
          <w:color w:val="000080"/>
          <w:sz w:val="24"/>
          <w:szCs w:val="24"/>
        </w:rPr>
        <w:t xml:space="preserve"> one- and two-step problems using categorical data represented with a frequency table, dot plot, pictograph, or bar graph with scaled intervals.</w:t>
      </w:r>
    </w:p>
    <w:p w:rsidR="003925D7" w:rsidRPr="003925D7" w:rsidRDefault="003925D7" w:rsidP="003925D7">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(9) Personal financial literacy. The student applies mathematical process standards to manage one's financial resources effectively for lifetime financial security. The student is expected to:</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(A) </w:t>
      </w:r>
      <w:proofErr w:type="gramStart"/>
      <w:r w:rsidRPr="003925D7">
        <w:rPr>
          <w:rFonts w:ascii="Times New Roman" w:eastAsia="Times New Roman" w:hAnsi="Times New Roman" w:cs="Times New Roman"/>
          <w:color w:val="000080"/>
          <w:sz w:val="24"/>
          <w:szCs w:val="24"/>
        </w:rPr>
        <w:t>explain</w:t>
      </w:r>
      <w:proofErr w:type="gramEnd"/>
      <w:r w:rsidRPr="003925D7">
        <w:rPr>
          <w:rFonts w:ascii="Times New Roman" w:eastAsia="Times New Roman" w:hAnsi="Times New Roman" w:cs="Times New Roman"/>
          <w:color w:val="000080"/>
          <w:sz w:val="24"/>
          <w:szCs w:val="24"/>
        </w:rPr>
        <w:t xml:space="preserve"> the connection between human capital/labor and income;</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(B) </w:t>
      </w:r>
      <w:proofErr w:type="gramStart"/>
      <w:r w:rsidRPr="003925D7">
        <w:rPr>
          <w:rFonts w:ascii="Times New Roman" w:eastAsia="Times New Roman" w:hAnsi="Times New Roman" w:cs="Times New Roman"/>
          <w:color w:val="000080"/>
          <w:sz w:val="24"/>
          <w:szCs w:val="24"/>
        </w:rPr>
        <w:t>describe</w:t>
      </w:r>
      <w:proofErr w:type="gramEnd"/>
      <w:r w:rsidRPr="003925D7">
        <w:rPr>
          <w:rFonts w:ascii="Times New Roman" w:eastAsia="Times New Roman" w:hAnsi="Times New Roman" w:cs="Times New Roman"/>
          <w:color w:val="000080"/>
          <w:sz w:val="24"/>
          <w:szCs w:val="24"/>
        </w:rPr>
        <w:t xml:space="preserve"> the relationship between the availability or scarcity of resources and how that impacts cost;</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(C) </w:t>
      </w:r>
      <w:proofErr w:type="gramStart"/>
      <w:r w:rsidRPr="003925D7">
        <w:rPr>
          <w:rFonts w:ascii="Times New Roman" w:eastAsia="Times New Roman" w:hAnsi="Times New Roman" w:cs="Times New Roman"/>
          <w:color w:val="000080"/>
          <w:sz w:val="24"/>
          <w:szCs w:val="24"/>
        </w:rPr>
        <w:t>identify</w:t>
      </w:r>
      <w:proofErr w:type="gramEnd"/>
      <w:r w:rsidRPr="003925D7">
        <w:rPr>
          <w:rFonts w:ascii="Times New Roman" w:eastAsia="Times New Roman" w:hAnsi="Times New Roman" w:cs="Times New Roman"/>
          <w:color w:val="000080"/>
          <w:sz w:val="24"/>
          <w:szCs w:val="24"/>
        </w:rPr>
        <w:t xml:space="preserve"> the costs and benefits of planned and unplanned spending decisions;</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(D) explain that credit is used when wants or needs exceed the ability to pay and that it is the borrower's responsibility to pay it back to the lender, usually with interest;</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(E) </w:t>
      </w:r>
      <w:proofErr w:type="gramStart"/>
      <w:r w:rsidRPr="003925D7">
        <w:rPr>
          <w:rFonts w:ascii="Times New Roman" w:eastAsia="Times New Roman" w:hAnsi="Times New Roman" w:cs="Times New Roman"/>
          <w:color w:val="000080"/>
          <w:sz w:val="24"/>
          <w:szCs w:val="24"/>
        </w:rPr>
        <w:t>list</w:t>
      </w:r>
      <w:proofErr w:type="gramEnd"/>
      <w:r w:rsidRPr="003925D7">
        <w:rPr>
          <w:rFonts w:ascii="Times New Roman" w:eastAsia="Times New Roman" w:hAnsi="Times New Roman" w:cs="Times New Roman"/>
          <w:color w:val="000080"/>
          <w:sz w:val="24"/>
          <w:szCs w:val="24"/>
        </w:rPr>
        <w:t xml:space="preserve"> reasons to save and explain the benefit of a savings plan, including for college; and</w:t>
      </w:r>
    </w:p>
    <w:p w:rsidR="003925D7" w:rsidRPr="003925D7" w:rsidRDefault="003925D7" w:rsidP="003925D7">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3925D7">
        <w:rPr>
          <w:rFonts w:ascii="Times New Roman" w:eastAsia="Times New Roman" w:hAnsi="Times New Roman" w:cs="Times New Roman"/>
          <w:color w:val="000080"/>
          <w:sz w:val="24"/>
          <w:szCs w:val="24"/>
        </w:rPr>
        <w:t xml:space="preserve">(F) </w:t>
      </w:r>
      <w:proofErr w:type="gramStart"/>
      <w:r w:rsidRPr="003925D7">
        <w:rPr>
          <w:rFonts w:ascii="Times New Roman" w:eastAsia="Times New Roman" w:hAnsi="Times New Roman" w:cs="Times New Roman"/>
          <w:color w:val="000080"/>
          <w:sz w:val="24"/>
          <w:szCs w:val="24"/>
        </w:rPr>
        <w:t>identify</w:t>
      </w:r>
      <w:proofErr w:type="gramEnd"/>
      <w:r w:rsidRPr="003925D7">
        <w:rPr>
          <w:rFonts w:ascii="Times New Roman" w:eastAsia="Times New Roman" w:hAnsi="Times New Roman" w:cs="Times New Roman"/>
          <w:color w:val="000080"/>
          <w:sz w:val="24"/>
          <w:szCs w:val="24"/>
        </w:rPr>
        <w:t xml:space="preserve"> decisions involving income, spending, saving, credit, and charitable giving.</w:t>
      </w:r>
    </w:p>
    <w:p w:rsidR="003925D7" w:rsidRPr="003925D7" w:rsidRDefault="003925D7" w:rsidP="003925D7">
      <w:pPr>
        <w:shd w:val="clear" w:color="auto" w:fill="FFFFFF"/>
        <w:spacing w:before="100" w:beforeAutospacing="1" w:after="100" w:afterAutospacing="1" w:line="240" w:lineRule="auto"/>
        <w:jc w:val="center"/>
        <w:rPr>
          <w:rFonts w:ascii="Times New Roman" w:eastAsia="Times New Roman" w:hAnsi="Times New Roman" w:cs="Times New Roman"/>
          <w:i/>
          <w:iCs/>
          <w:color w:val="000080"/>
          <w:sz w:val="24"/>
          <w:szCs w:val="24"/>
        </w:rPr>
      </w:pPr>
      <w:r w:rsidRPr="003925D7">
        <w:rPr>
          <w:rFonts w:ascii="Times New Roman" w:eastAsia="Times New Roman" w:hAnsi="Times New Roman" w:cs="Times New Roman"/>
          <w:i/>
          <w:iCs/>
          <w:color w:val="000080"/>
          <w:sz w:val="24"/>
          <w:szCs w:val="24"/>
        </w:rPr>
        <w:lastRenderedPageBreak/>
        <w:t xml:space="preserve">Source: The provisions of this §111.5 adopted to be effective September 10, 2012, 37 </w:t>
      </w:r>
      <w:proofErr w:type="spellStart"/>
      <w:r w:rsidRPr="003925D7">
        <w:rPr>
          <w:rFonts w:ascii="Times New Roman" w:eastAsia="Times New Roman" w:hAnsi="Times New Roman" w:cs="Times New Roman"/>
          <w:i/>
          <w:iCs/>
          <w:color w:val="000080"/>
          <w:sz w:val="24"/>
          <w:szCs w:val="24"/>
        </w:rPr>
        <w:t>TexReg</w:t>
      </w:r>
      <w:proofErr w:type="spellEnd"/>
      <w:r w:rsidRPr="003925D7">
        <w:rPr>
          <w:rFonts w:ascii="Times New Roman" w:eastAsia="Times New Roman" w:hAnsi="Times New Roman" w:cs="Times New Roman"/>
          <w:i/>
          <w:iCs/>
          <w:color w:val="000080"/>
          <w:sz w:val="24"/>
          <w:szCs w:val="24"/>
        </w:rPr>
        <w:t xml:space="preserve"> 7109; amended to be effective October 15, 2013, 38 </w:t>
      </w:r>
      <w:proofErr w:type="spellStart"/>
      <w:r w:rsidRPr="003925D7">
        <w:rPr>
          <w:rFonts w:ascii="Times New Roman" w:eastAsia="Times New Roman" w:hAnsi="Times New Roman" w:cs="Times New Roman"/>
          <w:i/>
          <w:iCs/>
          <w:color w:val="000080"/>
          <w:sz w:val="24"/>
          <w:szCs w:val="24"/>
        </w:rPr>
        <w:t>TexReg</w:t>
      </w:r>
      <w:proofErr w:type="spellEnd"/>
      <w:r w:rsidRPr="003925D7">
        <w:rPr>
          <w:rFonts w:ascii="Times New Roman" w:eastAsia="Times New Roman" w:hAnsi="Times New Roman" w:cs="Times New Roman"/>
          <w:i/>
          <w:iCs/>
          <w:color w:val="000080"/>
          <w:sz w:val="24"/>
          <w:szCs w:val="24"/>
        </w:rPr>
        <w:t xml:space="preserve"> 7112.</w:t>
      </w:r>
    </w:p>
    <w:p w:rsidR="003E6B55" w:rsidRPr="00C91DC4" w:rsidRDefault="003E6B55" w:rsidP="003925D7">
      <w:pPr>
        <w:spacing w:after="0" w:line="240" w:lineRule="auto"/>
        <w:rPr>
          <w:rFonts w:ascii="Times New Roman" w:eastAsia="Times New Roman" w:hAnsi="Times New Roman" w:cs="Times New Roman"/>
          <w:sz w:val="24"/>
          <w:szCs w:val="24"/>
        </w:rPr>
      </w:pPr>
    </w:p>
    <w:p w:rsidR="00FE20DA" w:rsidRDefault="00FE20DA"/>
    <w:sectPr w:rsidR="00FE20DA" w:rsidSect="00FE20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rsids>
    <w:rsidRoot w:val="003925D7"/>
    <w:rsid w:val="002D00BC"/>
    <w:rsid w:val="00370B0F"/>
    <w:rsid w:val="003925D7"/>
    <w:rsid w:val="003E6B55"/>
    <w:rsid w:val="00603745"/>
    <w:rsid w:val="00646178"/>
    <w:rsid w:val="007F680C"/>
    <w:rsid w:val="00961903"/>
    <w:rsid w:val="00A30988"/>
    <w:rsid w:val="00C91DC4"/>
    <w:rsid w:val="00E145D7"/>
    <w:rsid w:val="00FE20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0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3925D7"/>
    <w:pPr>
      <w:spacing w:before="100" w:beforeAutospacing="1" w:after="100" w:afterAutospacing="1" w:line="240" w:lineRule="auto"/>
    </w:pPr>
    <w:rPr>
      <w:rFonts w:ascii="Times New Roman" w:eastAsia="Times New Roman" w:hAnsi="Times New Roman" w:cs="Times New Roman"/>
      <w:color w:val="000080"/>
      <w:sz w:val="24"/>
      <w:szCs w:val="24"/>
    </w:rPr>
  </w:style>
  <w:style w:type="paragraph" w:customStyle="1" w:styleId="titleparagraph">
    <w:name w:val="titleparagraph"/>
    <w:basedOn w:val="Normal"/>
    <w:rsid w:val="003925D7"/>
    <w:pPr>
      <w:shd w:val="clear" w:color="auto" w:fill="FFFFFF"/>
      <w:spacing w:before="100" w:beforeAutospacing="1" w:after="100" w:afterAutospacing="1" w:line="240" w:lineRule="auto"/>
      <w:jc w:val="center"/>
    </w:pPr>
    <w:rPr>
      <w:rFonts w:ascii="Times New Roman" w:eastAsia="Times New Roman" w:hAnsi="Times New Roman" w:cs="Times New Roman"/>
      <w:b/>
      <w:bCs/>
      <w:color w:val="000080"/>
      <w:sz w:val="24"/>
      <w:szCs w:val="24"/>
    </w:rPr>
  </w:style>
  <w:style w:type="paragraph" w:customStyle="1" w:styleId="chapterorsubchapte">
    <w:name w:val="chapterorsubchapte"/>
    <w:basedOn w:val="Normal"/>
    <w:rsid w:val="003925D7"/>
    <w:pPr>
      <w:shd w:val="clear" w:color="auto" w:fill="FFFFFF"/>
      <w:spacing w:before="100" w:beforeAutospacing="1" w:after="100" w:afterAutospacing="1" w:line="240" w:lineRule="auto"/>
      <w:jc w:val="center"/>
    </w:pPr>
    <w:rPr>
      <w:rFonts w:ascii="Times New Roman" w:eastAsia="Times New Roman" w:hAnsi="Times New Roman" w:cs="Times New Roman"/>
      <w:b/>
      <w:bCs/>
      <w:color w:val="000080"/>
      <w:sz w:val="24"/>
      <w:szCs w:val="24"/>
    </w:rPr>
  </w:style>
  <w:style w:type="paragraph" w:customStyle="1" w:styleId="sectionheading">
    <w:name w:val="sectionheading"/>
    <w:basedOn w:val="Normal"/>
    <w:rsid w:val="003925D7"/>
    <w:pPr>
      <w:spacing w:before="100" w:beforeAutospacing="1" w:after="100" w:afterAutospacing="1" w:line="240" w:lineRule="auto"/>
    </w:pPr>
    <w:rPr>
      <w:rFonts w:ascii="Times New Roman" w:eastAsia="Times New Roman" w:hAnsi="Times New Roman" w:cs="Times New Roman"/>
      <w:b/>
      <w:bCs/>
      <w:color w:val="000080"/>
      <w:sz w:val="24"/>
      <w:szCs w:val="24"/>
    </w:rPr>
  </w:style>
  <w:style w:type="paragraph" w:customStyle="1" w:styleId="unnumberedparagraph">
    <w:name w:val="unnumberedparagraph"/>
    <w:basedOn w:val="Normal"/>
    <w:rsid w:val="003925D7"/>
    <w:pPr>
      <w:shd w:val="clear" w:color="auto" w:fill="FFFFFF"/>
      <w:spacing w:before="100" w:beforeAutospacing="1" w:after="100" w:afterAutospacing="1" w:line="240" w:lineRule="auto"/>
    </w:pPr>
    <w:rPr>
      <w:rFonts w:ascii="Times New Roman" w:eastAsia="Times New Roman" w:hAnsi="Times New Roman" w:cs="Times New Roman"/>
      <w:color w:val="000080"/>
      <w:sz w:val="24"/>
      <w:szCs w:val="24"/>
    </w:rPr>
  </w:style>
  <w:style w:type="paragraph" w:customStyle="1" w:styleId="subsectiona">
    <w:name w:val="subsectiona"/>
    <w:basedOn w:val="Normal"/>
    <w:rsid w:val="003925D7"/>
    <w:pPr>
      <w:shd w:val="clear" w:color="auto" w:fill="FFFFFF"/>
      <w:spacing w:before="100" w:beforeAutospacing="1" w:after="100" w:afterAutospacing="1" w:line="240" w:lineRule="auto"/>
    </w:pPr>
    <w:rPr>
      <w:rFonts w:ascii="Times New Roman" w:eastAsia="Times New Roman" w:hAnsi="Times New Roman" w:cs="Times New Roman"/>
      <w:color w:val="000080"/>
      <w:sz w:val="24"/>
      <w:szCs w:val="24"/>
    </w:rPr>
  </w:style>
  <w:style w:type="paragraph" w:customStyle="1" w:styleId="paragraph1">
    <w:name w:val="paragraph1"/>
    <w:basedOn w:val="Normal"/>
    <w:rsid w:val="003925D7"/>
    <w:pPr>
      <w:shd w:val="clear" w:color="auto" w:fill="FFFFFF"/>
      <w:spacing w:before="100" w:beforeAutospacing="1" w:after="100" w:afterAutospacing="1" w:line="240" w:lineRule="auto"/>
      <w:ind w:left="720"/>
    </w:pPr>
    <w:rPr>
      <w:rFonts w:ascii="Times New Roman" w:eastAsia="Times New Roman" w:hAnsi="Times New Roman" w:cs="Times New Roman"/>
      <w:color w:val="000080"/>
      <w:sz w:val="24"/>
      <w:szCs w:val="24"/>
    </w:rPr>
  </w:style>
  <w:style w:type="paragraph" w:customStyle="1" w:styleId="subparagrapha">
    <w:name w:val="subparagrapha"/>
    <w:basedOn w:val="Normal"/>
    <w:rsid w:val="003925D7"/>
    <w:pPr>
      <w:shd w:val="clear" w:color="auto" w:fill="FFFFFF"/>
      <w:spacing w:before="100" w:beforeAutospacing="1" w:after="100" w:afterAutospacing="1" w:line="240" w:lineRule="auto"/>
      <w:ind w:left="1440"/>
    </w:pPr>
    <w:rPr>
      <w:rFonts w:ascii="Times New Roman" w:eastAsia="Times New Roman" w:hAnsi="Times New Roman" w:cs="Times New Roman"/>
      <w:color w:val="000080"/>
      <w:sz w:val="24"/>
      <w:szCs w:val="24"/>
    </w:rPr>
  </w:style>
  <w:style w:type="paragraph" w:customStyle="1" w:styleId="clausei">
    <w:name w:val="clausei"/>
    <w:basedOn w:val="Normal"/>
    <w:rsid w:val="003925D7"/>
    <w:pPr>
      <w:shd w:val="clear" w:color="auto" w:fill="FFFFFF"/>
      <w:spacing w:before="100" w:beforeAutospacing="1" w:after="100" w:afterAutospacing="1" w:line="240" w:lineRule="auto"/>
      <w:ind w:left="2160"/>
    </w:pPr>
    <w:rPr>
      <w:rFonts w:ascii="Times New Roman" w:eastAsia="Times New Roman" w:hAnsi="Times New Roman" w:cs="Times New Roman"/>
      <w:color w:val="000080"/>
      <w:sz w:val="24"/>
      <w:szCs w:val="24"/>
    </w:rPr>
  </w:style>
  <w:style w:type="paragraph" w:customStyle="1" w:styleId="subclausei">
    <w:name w:val="subclausei"/>
    <w:basedOn w:val="Normal"/>
    <w:rsid w:val="003925D7"/>
    <w:pPr>
      <w:shd w:val="clear" w:color="auto" w:fill="FFFFFF"/>
      <w:spacing w:before="100" w:beforeAutospacing="1" w:after="100" w:afterAutospacing="1" w:line="240" w:lineRule="auto"/>
      <w:ind w:left="2880"/>
    </w:pPr>
    <w:rPr>
      <w:rFonts w:ascii="Times New Roman" w:eastAsia="Times New Roman" w:hAnsi="Times New Roman" w:cs="Times New Roman"/>
      <w:color w:val="000080"/>
      <w:sz w:val="24"/>
      <w:szCs w:val="24"/>
    </w:rPr>
  </w:style>
  <w:style w:type="paragraph" w:customStyle="1" w:styleId="sourcenote">
    <w:name w:val="sourcenote"/>
    <w:basedOn w:val="Normal"/>
    <w:rsid w:val="003925D7"/>
    <w:pPr>
      <w:shd w:val="clear" w:color="auto" w:fill="FFFFFF"/>
      <w:spacing w:before="100" w:beforeAutospacing="1" w:after="100" w:afterAutospacing="1" w:line="240" w:lineRule="auto"/>
      <w:jc w:val="center"/>
    </w:pPr>
    <w:rPr>
      <w:rFonts w:ascii="Times New Roman" w:eastAsia="Times New Roman" w:hAnsi="Times New Roman" w:cs="Times New Roman"/>
      <w:i/>
      <w:iCs/>
      <w:color w:val="000080"/>
      <w:sz w:val="24"/>
      <w:szCs w:val="24"/>
    </w:rPr>
  </w:style>
  <w:style w:type="paragraph" w:customStyle="1" w:styleId="statutoryauthority">
    <w:name w:val="statutoryauthority"/>
    <w:basedOn w:val="Normal"/>
    <w:rsid w:val="003925D7"/>
    <w:pPr>
      <w:shd w:val="clear" w:color="auto" w:fill="FFFFFF"/>
      <w:spacing w:before="100" w:beforeAutospacing="1" w:after="100" w:afterAutospacing="1" w:line="240" w:lineRule="auto"/>
      <w:jc w:val="center"/>
    </w:pPr>
    <w:rPr>
      <w:rFonts w:ascii="Times New Roman" w:eastAsia="Times New Roman" w:hAnsi="Times New Roman" w:cs="Times New Roman"/>
      <w:b/>
      <w:bCs/>
      <w:color w:val="025351"/>
      <w:sz w:val="24"/>
      <w:szCs w:val="24"/>
    </w:rPr>
  </w:style>
  <w:style w:type="paragraph" w:customStyle="1" w:styleId="statutorycitation">
    <w:name w:val="statutorycitation"/>
    <w:basedOn w:val="Normal"/>
    <w:rsid w:val="003925D7"/>
    <w:pPr>
      <w:shd w:val="clear" w:color="auto" w:fill="FFFFFF"/>
      <w:spacing w:before="100" w:beforeAutospacing="1" w:after="100" w:afterAutospacing="1" w:line="240" w:lineRule="auto"/>
      <w:jc w:val="center"/>
    </w:pPr>
    <w:rPr>
      <w:rFonts w:ascii="Times New Roman" w:eastAsia="Times New Roman" w:hAnsi="Times New Roman" w:cs="Times New Roman"/>
      <w:i/>
      <w:iCs/>
      <w:color w:val="000080"/>
      <w:sz w:val="24"/>
      <w:szCs w:val="24"/>
    </w:rPr>
  </w:style>
  <w:style w:type="paragraph" w:customStyle="1" w:styleId="item-a-">
    <w:name w:val="item-a-"/>
    <w:basedOn w:val="Normal"/>
    <w:rsid w:val="003925D7"/>
    <w:pPr>
      <w:shd w:val="clear" w:color="auto" w:fill="FFFFFF"/>
      <w:spacing w:before="100" w:beforeAutospacing="1" w:after="100" w:afterAutospacing="1" w:line="240" w:lineRule="auto"/>
      <w:ind w:left="3600"/>
    </w:pPr>
    <w:rPr>
      <w:rFonts w:ascii="Times New Roman" w:eastAsia="Times New Roman" w:hAnsi="Times New Roman" w:cs="Times New Roman"/>
      <w:color w:val="000080"/>
      <w:sz w:val="24"/>
      <w:szCs w:val="24"/>
    </w:rPr>
  </w:style>
  <w:style w:type="paragraph" w:customStyle="1" w:styleId="firstline">
    <w:name w:val="firstline"/>
    <w:basedOn w:val="Normal"/>
    <w:rsid w:val="003925D7"/>
    <w:pPr>
      <w:spacing w:before="100" w:beforeAutospacing="1" w:after="100" w:afterAutospacing="1" w:line="240" w:lineRule="auto"/>
      <w:jc w:val="center"/>
    </w:pPr>
    <w:rPr>
      <w:rFonts w:ascii="Tahoma" w:eastAsia="Times New Roman" w:hAnsi="Tahoma" w:cs="Tahoma"/>
      <w:b/>
      <w:bCs/>
      <w:color w:val="000066"/>
      <w:sz w:val="26"/>
      <w:szCs w:val="26"/>
    </w:rPr>
  </w:style>
  <w:style w:type="paragraph" w:customStyle="1" w:styleId="subitem-1-">
    <w:name w:val="subitem-1-"/>
    <w:basedOn w:val="Normal"/>
    <w:rsid w:val="003925D7"/>
    <w:pPr>
      <w:spacing w:before="100" w:beforeAutospacing="1" w:after="100" w:afterAutospacing="1" w:line="240" w:lineRule="auto"/>
      <w:ind w:left="4320"/>
    </w:pPr>
    <w:rPr>
      <w:rFonts w:ascii="Times New Roman" w:eastAsia="Times New Roman" w:hAnsi="Times New Roman" w:cs="Times New Roman"/>
      <w:color w:val="000080"/>
      <w:sz w:val="24"/>
      <w:szCs w:val="24"/>
    </w:rPr>
  </w:style>
  <w:style w:type="character" w:customStyle="1" w:styleId="newchar">
    <w:name w:val="newchar"/>
    <w:basedOn w:val="DefaultParagraphFont"/>
    <w:rsid w:val="003925D7"/>
  </w:style>
  <w:style w:type="character" w:customStyle="1" w:styleId="addtext">
    <w:name w:val="addtext"/>
    <w:basedOn w:val="DefaultParagraphFont"/>
    <w:rsid w:val="003925D7"/>
  </w:style>
  <w:style w:type="character" w:customStyle="1" w:styleId="deletetext">
    <w:name w:val="deletetext"/>
    <w:basedOn w:val="DefaultParagraphFont"/>
    <w:rsid w:val="003925D7"/>
  </w:style>
  <w:style w:type="character" w:customStyle="1" w:styleId="teksdeletechar">
    <w:name w:val="teksdeletechar"/>
    <w:basedOn w:val="DefaultParagraphFont"/>
    <w:rsid w:val="003925D7"/>
  </w:style>
  <w:style w:type="character" w:customStyle="1" w:styleId="inserttext">
    <w:name w:val="inserttext"/>
    <w:basedOn w:val="DefaultParagraphFont"/>
    <w:rsid w:val="003925D7"/>
  </w:style>
  <w:style w:type="character" w:styleId="Strong">
    <w:name w:val="Strong"/>
    <w:basedOn w:val="DefaultParagraphFont"/>
    <w:uiPriority w:val="22"/>
    <w:qFormat/>
    <w:rsid w:val="003925D7"/>
    <w:rPr>
      <w:b/>
      <w:bCs/>
    </w:rPr>
  </w:style>
  <w:style w:type="paragraph" w:styleId="NormalWeb">
    <w:name w:val="Normal (Web)"/>
    <w:basedOn w:val="Normal"/>
    <w:uiPriority w:val="99"/>
    <w:semiHidden/>
    <w:unhideWhenUsed/>
    <w:rsid w:val="003925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25D7"/>
    <w:rPr>
      <w:color w:val="0000FF"/>
      <w:u w:val="single"/>
    </w:rPr>
  </w:style>
  <w:style w:type="character" w:styleId="FollowedHyperlink">
    <w:name w:val="FollowedHyperlink"/>
    <w:basedOn w:val="DefaultParagraphFont"/>
    <w:uiPriority w:val="99"/>
    <w:semiHidden/>
    <w:unhideWhenUsed/>
    <w:rsid w:val="003925D7"/>
    <w:rPr>
      <w:color w:val="800080"/>
      <w:u w:val="single"/>
    </w:rPr>
  </w:style>
</w:styles>
</file>

<file path=word/webSettings.xml><?xml version="1.0" encoding="utf-8"?>
<w:webSettings xmlns:r="http://schemas.openxmlformats.org/officeDocument/2006/relationships" xmlns:w="http://schemas.openxmlformats.org/wordprocessingml/2006/main">
  <w:divs>
    <w:div w:id="1827168566">
      <w:bodyDiv w:val="1"/>
      <w:marLeft w:val="0"/>
      <w:marRight w:val="0"/>
      <w:marTop w:val="0"/>
      <w:marBottom w:val="0"/>
      <w:divBdr>
        <w:top w:val="none" w:sz="0" w:space="0" w:color="auto"/>
        <w:left w:val="none" w:sz="0" w:space="0" w:color="auto"/>
        <w:bottom w:val="none" w:sz="0" w:space="0" w:color="auto"/>
        <w:right w:val="none" w:sz="0" w:space="0" w:color="auto"/>
      </w:divBdr>
      <w:divsChild>
        <w:div w:id="1991252902">
          <w:marLeft w:val="0"/>
          <w:marRight w:val="0"/>
          <w:marTop w:val="0"/>
          <w:marBottom w:val="0"/>
          <w:divBdr>
            <w:top w:val="none" w:sz="0" w:space="0" w:color="auto"/>
            <w:left w:val="none" w:sz="0" w:space="0" w:color="auto"/>
            <w:bottom w:val="none" w:sz="0" w:space="0" w:color="auto"/>
            <w:right w:val="none" w:sz="0" w:space="0" w:color="auto"/>
          </w:divBdr>
        </w:div>
        <w:div w:id="1371145775">
          <w:marLeft w:val="0"/>
          <w:marRight w:val="0"/>
          <w:marTop w:val="0"/>
          <w:marBottom w:val="0"/>
          <w:divBdr>
            <w:top w:val="none" w:sz="0" w:space="0" w:color="auto"/>
            <w:left w:val="none" w:sz="0" w:space="0" w:color="auto"/>
            <w:bottom w:val="none" w:sz="0" w:space="0" w:color="auto"/>
            <w:right w:val="none" w:sz="0" w:space="0" w:color="auto"/>
          </w:divBdr>
        </w:div>
        <w:div w:id="1272781750">
          <w:marLeft w:val="0"/>
          <w:marRight w:val="0"/>
          <w:marTop w:val="0"/>
          <w:marBottom w:val="0"/>
          <w:divBdr>
            <w:top w:val="none" w:sz="0" w:space="0" w:color="auto"/>
            <w:left w:val="none" w:sz="0" w:space="0" w:color="auto"/>
            <w:bottom w:val="none" w:sz="0" w:space="0" w:color="auto"/>
            <w:right w:val="none" w:sz="0" w:space="0" w:color="auto"/>
          </w:divBdr>
        </w:div>
        <w:div w:id="648166281">
          <w:marLeft w:val="0"/>
          <w:marRight w:val="0"/>
          <w:marTop w:val="0"/>
          <w:marBottom w:val="0"/>
          <w:divBdr>
            <w:top w:val="none" w:sz="0" w:space="0" w:color="auto"/>
            <w:left w:val="none" w:sz="0" w:space="0" w:color="auto"/>
            <w:bottom w:val="none" w:sz="0" w:space="0" w:color="auto"/>
            <w:right w:val="none" w:sz="0" w:space="0" w:color="auto"/>
          </w:divBdr>
        </w:div>
        <w:div w:id="456027533">
          <w:marLeft w:val="0"/>
          <w:marRight w:val="0"/>
          <w:marTop w:val="0"/>
          <w:marBottom w:val="0"/>
          <w:divBdr>
            <w:top w:val="none" w:sz="0" w:space="0" w:color="auto"/>
            <w:left w:val="none" w:sz="0" w:space="0" w:color="auto"/>
            <w:bottom w:val="none" w:sz="0" w:space="0" w:color="auto"/>
            <w:right w:val="none" w:sz="0" w:space="0" w:color="auto"/>
          </w:divBdr>
        </w:div>
        <w:div w:id="1747796406">
          <w:marLeft w:val="0"/>
          <w:marRight w:val="0"/>
          <w:marTop w:val="0"/>
          <w:marBottom w:val="0"/>
          <w:divBdr>
            <w:top w:val="none" w:sz="0" w:space="0" w:color="auto"/>
            <w:left w:val="none" w:sz="0" w:space="0" w:color="auto"/>
            <w:bottom w:val="none" w:sz="0" w:space="0" w:color="auto"/>
            <w:right w:val="none" w:sz="0" w:space="0" w:color="auto"/>
          </w:divBdr>
        </w:div>
        <w:div w:id="1838761246">
          <w:marLeft w:val="0"/>
          <w:marRight w:val="0"/>
          <w:marTop w:val="0"/>
          <w:marBottom w:val="0"/>
          <w:divBdr>
            <w:top w:val="none" w:sz="0" w:space="0" w:color="auto"/>
            <w:left w:val="none" w:sz="0" w:space="0" w:color="auto"/>
            <w:bottom w:val="none" w:sz="0" w:space="0" w:color="auto"/>
            <w:right w:val="none" w:sz="0" w:space="0" w:color="auto"/>
          </w:divBdr>
        </w:div>
        <w:div w:id="922299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2054</Words>
  <Characters>11708</Characters>
  <Application>Microsoft Office Word</Application>
  <DocSecurity>0</DocSecurity>
  <Lines>97</Lines>
  <Paragraphs>27</Paragraphs>
  <ScaleCrop>false</ScaleCrop>
  <Company/>
  <LinksUpToDate>false</LinksUpToDate>
  <CharactersWithSpaces>13735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Internal User</dc:creator>
  <cp:lastModifiedBy>Internal User</cp:lastModifiedBy>
  <cp:revision>2</cp:revision>
  <dcterms:created xsi:type="dcterms:W3CDTF">2014-09-03T15:45:00Z</dcterms:created>
  <dcterms:modified xsi:type="dcterms:W3CDTF">2014-09-03T15:45:00Z</dcterms:modified>
</cp:coreProperties>
</file>