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D7" w:rsidRDefault="00E145D7" w:rsidP="00961903">
      <w:pPr>
        <w:spacing w:before="100" w:beforeAutospacing="1" w:after="100" w:afterAutospacing="1" w:line="240" w:lineRule="auto"/>
        <w:jc w:val="center"/>
        <w:rPr>
          <w:rFonts w:ascii="Times New Roman" w:eastAsia="Times New Roman" w:hAnsi="Times New Roman" w:cs="Times New Roman"/>
          <w:b/>
          <w:bCs/>
          <w:color w:val="000080"/>
          <w:sz w:val="24"/>
          <w:szCs w:val="24"/>
        </w:rPr>
      </w:pPr>
      <w:bookmarkStart w:id="0" w:name="111.2"/>
      <w:bookmarkEnd w:id="0"/>
      <w:r>
        <w:rPr>
          <w:rFonts w:ascii="Times New Roman" w:eastAsia="Times New Roman" w:hAnsi="Times New Roman" w:cs="Times New Roman"/>
          <w:b/>
          <w:bCs/>
          <w:color w:val="000080"/>
          <w:sz w:val="24"/>
          <w:szCs w:val="24"/>
        </w:rPr>
        <w:t>Texas Essential Knowledge and Skills</w:t>
      </w:r>
      <w:bookmarkStart w:id="1" w:name="111.3"/>
      <w:bookmarkStart w:id="2" w:name="111.4"/>
      <w:bookmarkEnd w:id="1"/>
      <w:bookmarkEnd w:id="2"/>
    </w:p>
    <w:p w:rsidR="003925D7" w:rsidRPr="003925D7" w:rsidRDefault="003925D7" w:rsidP="003925D7">
      <w:pPr>
        <w:spacing w:after="0" w:line="240" w:lineRule="auto"/>
        <w:rPr>
          <w:rFonts w:ascii="Times New Roman" w:eastAsia="Times New Roman" w:hAnsi="Times New Roman" w:cs="Times New Roman"/>
          <w:sz w:val="24"/>
          <w:szCs w:val="24"/>
        </w:rPr>
      </w:pPr>
      <w:bookmarkStart w:id="3" w:name="111.5"/>
      <w:bookmarkEnd w:id="3"/>
    </w:p>
    <w:p w:rsidR="003925D7" w:rsidRPr="003925D7" w:rsidRDefault="003925D7" w:rsidP="003925D7">
      <w:pPr>
        <w:spacing w:before="100" w:beforeAutospacing="1" w:after="100" w:afterAutospacing="1" w:line="240" w:lineRule="auto"/>
        <w:rPr>
          <w:rFonts w:ascii="Times New Roman" w:eastAsia="Times New Roman" w:hAnsi="Times New Roman" w:cs="Times New Roman"/>
          <w:b/>
          <w:bCs/>
          <w:color w:val="000080"/>
          <w:sz w:val="24"/>
          <w:szCs w:val="24"/>
        </w:rPr>
      </w:pPr>
      <w:bookmarkStart w:id="4" w:name="111.7"/>
      <w:bookmarkEnd w:id="4"/>
      <w:r w:rsidRPr="003925D7">
        <w:rPr>
          <w:rFonts w:ascii="Times New Roman" w:eastAsia="Times New Roman" w:hAnsi="Times New Roman" w:cs="Times New Roman"/>
          <w:b/>
          <w:bCs/>
          <w:color w:val="000080"/>
          <w:sz w:val="24"/>
          <w:szCs w:val="24"/>
        </w:rPr>
        <w:t xml:space="preserve">§111.7. </w:t>
      </w:r>
      <w:proofErr w:type="gramStart"/>
      <w:r w:rsidRPr="003925D7">
        <w:rPr>
          <w:rFonts w:ascii="Times New Roman" w:eastAsia="Times New Roman" w:hAnsi="Times New Roman" w:cs="Times New Roman"/>
          <w:b/>
          <w:bCs/>
          <w:color w:val="000080"/>
          <w:sz w:val="24"/>
          <w:szCs w:val="24"/>
        </w:rPr>
        <w:t>Grade 5, Adopted 2012.</w:t>
      </w:r>
      <w:proofErr w:type="gramEnd"/>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Introduction.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The desire to achieve educational excellence is the driving force behind the Texas essential knowledge and skills for mathematics, guided by the college and career readiness standards. By embedding statistics, probability, and finance, while focusing on computational thinking, mathematical fluency, and solid understanding, Texas will lead the way in mathematics education and prepare all Texas students for the challenges they will face in the 21st century.</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algorithms, paper and pencil, and technology and techniques such as mental math, estimation, number sense, and generalization and abstraction to solve problems. Students will effectively communicate mathematical ideas, reasoning, and their implications using multiple representations such as symbols, diagrams, graphs, computer programs,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For students to become fluent in mathematics, students must develop a robust sense of number. The National Research Council's report, "Adding It Up," defines procedural fluency as "skill in carrying out procedures flexibly, accurately, efficiently, and appropriately." As students develop procedural fluency, they must also realize that true problem solving may take time, effort, and perseverance. Students in Grade 5 are expected to perform their work without the use of calculators.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(4) The primary focal areas in Grade 5 are solving problems involving all four operations with positive rational numbers, determining and generating formulas and solutions to expressions, and extending measurement to area and volume. These focal areas are </w:t>
      </w:r>
      <w:r w:rsidRPr="003925D7">
        <w:rPr>
          <w:rFonts w:ascii="Times New Roman" w:eastAsia="Times New Roman" w:hAnsi="Times New Roman" w:cs="Times New Roman"/>
          <w:color w:val="000080"/>
          <w:sz w:val="24"/>
          <w:szCs w:val="24"/>
        </w:rPr>
        <w:lastRenderedPageBreak/>
        <w:t>supported throughout the mathematical strands of number and operations, algebraic reasoning, geometry and measurement, and data analysis. In Grades 3-5, the number set is limited to positive rational numbers. In number and operations, students will apply place value and identify part-to-whole relationships and equivalence. In algebraic reasoning, students will represent and solve problems with expressions and equations, build foundations of functions through patterning, identify prime and composite numbers, and use the order of operations. In geometry and measurement, students will classify two-dimensional figures, connect geometric attributes to the measures of three-dimensional figures, use units of measure, and represent location using a coordinate plane. In data analysis, students will represent and interpret data.</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Statements that contain the word "including" reference content that must be mastered, while those containing the phrase "such as" are intended as possible illustrative examples.</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Knowledge and skills.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Mathematical process standards. The student uses mathematical processes to acquire and demonstrate mathematical understanding.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mathematics to problems arising in everyday life, society, and the workplace;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 problem-solving model that incorporates analyzing given information, formulating a plan or strategy, determining a solution, justifying the solution, and evaluating the problem-solving process and the reasonableness of the solution;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select tools, including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paper and pencil, and technology as appropriate, and techniques, including mental math, estimation, and number sense as appropriate, to solve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communicate</w:t>
      </w:r>
      <w:proofErr w:type="gramEnd"/>
      <w:r w:rsidRPr="003925D7">
        <w:rPr>
          <w:rFonts w:ascii="Times New Roman" w:eastAsia="Times New Roman" w:hAnsi="Times New Roman" w:cs="Times New Roman"/>
          <w:color w:val="000080"/>
          <w:sz w:val="24"/>
          <w:szCs w:val="24"/>
        </w:rPr>
        <w:t xml:space="preserve"> mathematical ideas, reasoning, and their implications using multiple representations, including symbols, diagrams, graphs, and language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and use representations to organize, record, and communicate mathematical ideas;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analyze</w:t>
      </w:r>
      <w:proofErr w:type="gramEnd"/>
      <w:r w:rsidRPr="003925D7">
        <w:rPr>
          <w:rFonts w:ascii="Times New Roman" w:eastAsia="Times New Roman" w:hAnsi="Times New Roman" w:cs="Times New Roman"/>
          <w:color w:val="000080"/>
          <w:sz w:val="24"/>
          <w:szCs w:val="24"/>
        </w:rPr>
        <w:t xml:space="preserve"> mathematical relationships to connect and communicate mathematical ideas;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display</w:t>
      </w:r>
      <w:proofErr w:type="gramEnd"/>
      <w:r w:rsidRPr="003925D7">
        <w:rPr>
          <w:rFonts w:ascii="Times New Roman" w:eastAsia="Times New Roman" w:hAnsi="Times New Roman" w:cs="Times New Roman"/>
          <w:color w:val="000080"/>
          <w:sz w:val="24"/>
          <w:szCs w:val="24"/>
        </w:rPr>
        <w:t>, explain, and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(2) Number and operations. The student applies mathematical process standards to represent, compare, and order positive rational numbers and understand relationships as related to place value.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the value of the digit in decimals through the thousandths using expanded notation and numerals;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and order two decimals to thousandths and represent comparisons using the symbols &gt;, &lt;, or =;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round</w:t>
      </w:r>
      <w:proofErr w:type="gramEnd"/>
      <w:r w:rsidRPr="003925D7">
        <w:rPr>
          <w:rFonts w:ascii="Times New Roman" w:eastAsia="Times New Roman" w:hAnsi="Times New Roman" w:cs="Times New Roman"/>
          <w:color w:val="000080"/>
          <w:sz w:val="24"/>
          <w:szCs w:val="24"/>
        </w:rPr>
        <w:t xml:space="preserve"> decimals to tenths or hundredths.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Number and operations. The student applies mathematical process standards to develop and use strategies and methods for positive rational number computations in order to solve problems with efficiency and accuracy.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estimate</w:t>
      </w:r>
      <w:proofErr w:type="gramEnd"/>
      <w:r w:rsidRPr="003925D7">
        <w:rPr>
          <w:rFonts w:ascii="Times New Roman" w:eastAsia="Times New Roman" w:hAnsi="Times New Roman" w:cs="Times New Roman"/>
          <w:color w:val="000080"/>
          <w:sz w:val="24"/>
          <w:szCs w:val="24"/>
        </w:rPr>
        <w:t xml:space="preserve"> to determine solutions to mathematical and real-world problems involving addition, subtraction, multiplication, or division;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multiply</w:t>
      </w:r>
      <w:proofErr w:type="gramEnd"/>
      <w:r w:rsidRPr="003925D7">
        <w:rPr>
          <w:rFonts w:ascii="Times New Roman" w:eastAsia="Times New Roman" w:hAnsi="Times New Roman" w:cs="Times New Roman"/>
          <w:color w:val="000080"/>
          <w:sz w:val="24"/>
          <w:szCs w:val="24"/>
        </w:rPr>
        <w:t xml:space="preserve"> with fluency a three-digit number by a two-digit number using the standard algorithm;</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with proficiency for quotients of up to a four-digit dividend by a two-digit divisor using strategies and the standard algorithm;</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multiplication of decimals with products to the hundredths using objects and pictorial models, including area models;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(E) solve for products of decimals to the hundredths, including situations involving money, using strategies based on place-value understandings, properties of operations, and the relationship to the multiplication of whole numbers;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quotients of decimals to the hundredths, up to four-digit dividends and two-digit whole number divisors, using objects and pictorial models, including area models;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for quotients of decimals to the hundredths, up to four-digit dividends and two-digit whole number divisors, using strategies and algorithms, including the standard algorithm;</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and solve addition and subtraction of fractions with unequal denominators referring to the same whole using objects and pictorial models and properties of operations;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(I) represent and solve multiplication of a whole number and a fraction that refers to the same whole using objects and pictorial models, including area models;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(J)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division of a unit fraction by a whole number and the division of a whole number by a unit fraction such as 1/3 ÷ 7 and 7 ÷ 1/3 using objects and pictorial models, including area models;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(K) </w:t>
      </w:r>
      <w:proofErr w:type="gramStart"/>
      <w:r w:rsidRPr="003925D7">
        <w:rPr>
          <w:rFonts w:ascii="Times New Roman" w:eastAsia="Times New Roman" w:hAnsi="Times New Roman" w:cs="Times New Roman"/>
          <w:color w:val="000080"/>
          <w:sz w:val="24"/>
          <w:szCs w:val="24"/>
        </w:rPr>
        <w:t>add</w:t>
      </w:r>
      <w:proofErr w:type="gramEnd"/>
      <w:r w:rsidRPr="003925D7">
        <w:rPr>
          <w:rFonts w:ascii="Times New Roman" w:eastAsia="Times New Roman" w:hAnsi="Times New Roman" w:cs="Times New Roman"/>
          <w:color w:val="000080"/>
          <w:sz w:val="24"/>
          <w:szCs w:val="24"/>
        </w:rPr>
        <w:t xml:space="preserve"> and subtract positive rational numbers fluently;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(L) </w:t>
      </w:r>
      <w:proofErr w:type="gramStart"/>
      <w:r w:rsidRPr="003925D7">
        <w:rPr>
          <w:rFonts w:ascii="Times New Roman" w:eastAsia="Times New Roman" w:hAnsi="Times New Roman" w:cs="Times New Roman"/>
          <w:color w:val="000080"/>
          <w:sz w:val="24"/>
          <w:szCs w:val="24"/>
        </w:rPr>
        <w:t>divide</w:t>
      </w:r>
      <w:proofErr w:type="gramEnd"/>
      <w:r w:rsidRPr="003925D7">
        <w:rPr>
          <w:rFonts w:ascii="Times New Roman" w:eastAsia="Times New Roman" w:hAnsi="Times New Roman" w:cs="Times New Roman"/>
          <w:color w:val="000080"/>
          <w:sz w:val="24"/>
          <w:szCs w:val="24"/>
        </w:rPr>
        <w:t xml:space="preserve"> whole numbers by unit fractions and unit fractions by whole numbers.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Algebraic reasoning. The student applies mathematical process standards to develop concepts of expressions and equations.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prime and composite numbers;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and solve multi-step problems involving the four operations with whole numbers using equations with a letter standing for the unknown quantity;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 numerical pattern when given a rule in the form </w:t>
      </w:r>
      <w:r w:rsidRPr="003925D7">
        <w:rPr>
          <w:rFonts w:ascii="Times New Roman" w:eastAsia="Times New Roman" w:hAnsi="Times New Roman" w:cs="Times New Roman"/>
          <w:i/>
          <w:iCs/>
          <w:color w:val="000080"/>
          <w:sz w:val="24"/>
          <w:szCs w:val="24"/>
        </w:rPr>
        <w:t xml:space="preserve">y </w:t>
      </w:r>
      <w:r w:rsidRPr="003925D7">
        <w:rPr>
          <w:rFonts w:ascii="Times New Roman" w:eastAsia="Times New Roman" w:hAnsi="Times New Roman" w:cs="Times New Roman"/>
          <w:color w:val="000080"/>
          <w:sz w:val="24"/>
          <w:szCs w:val="24"/>
        </w:rPr>
        <w:t xml:space="preserve">= </w:t>
      </w:r>
      <w:r w:rsidRPr="003925D7">
        <w:rPr>
          <w:rFonts w:ascii="Times New Roman" w:eastAsia="Times New Roman" w:hAnsi="Times New Roman" w:cs="Times New Roman"/>
          <w:i/>
          <w:iCs/>
          <w:color w:val="000080"/>
          <w:sz w:val="24"/>
          <w:szCs w:val="24"/>
        </w:rPr>
        <w:t xml:space="preserve">ax </w:t>
      </w:r>
      <w:r w:rsidRPr="003925D7">
        <w:rPr>
          <w:rFonts w:ascii="Times New Roman" w:eastAsia="Times New Roman" w:hAnsi="Times New Roman" w:cs="Times New Roman"/>
          <w:color w:val="000080"/>
          <w:sz w:val="24"/>
          <w:szCs w:val="24"/>
        </w:rPr>
        <w:t xml:space="preserve">or </w:t>
      </w:r>
      <w:r w:rsidRPr="003925D7">
        <w:rPr>
          <w:rFonts w:ascii="Times New Roman" w:eastAsia="Times New Roman" w:hAnsi="Times New Roman" w:cs="Times New Roman"/>
          <w:i/>
          <w:iCs/>
          <w:color w:val="000080"/>
          <w:sz w:val="24"/>
          <w:szCs w:val="24"/>
        </w:rPr>
        <w:t xml:space="preserve">y </w:t>
      </w:r>
      <w:r w:rsidRPr="003925D7">
        <w:rPr>
          <w:rFonts w:ascii="Times New Roman" w:eastAsia="Times New Roman" w:hAnsi="Times New Roman" w:cs="Times New Roman"/>
          <w:color w:val="000080"/>
          <w:sz w:val="24"/>
          <w:szCs w:val="24"/>
        </w:rPr>
        <w:t xml:space="preserve">= </w:t>
      </w:r>
      <w:r w:rsidRPr="003925D7">
        <w:rPr>
          <w:rFonts w:ascii="Times New Roman" w:eastAsia="Times New Roman" w:hAnsi="Times New Roman" w:cs="Times New Roman"/>
          <w:i/>
          <w:iCs/>
          <w:color w:val="000080"/>
          <w:sz w:val="24"/>
          <w:szCs w:val="24"/>
        </w:rPr>
        <w:t xml:space="preserve">x </w:t>
      </w:r>
      <w:r w:rsidRPr="003925D7">
        <w:rPr>
          <w:rFonts w:ascii="Times New Roman" w:eastAsia="Times New Roman" w:hAnsi="Times New Roman" w:cs="Times New Roman"/>
          <w:color w:val="000080"/>
          <w:sz w:val="24"/>
          <w:szCs w:val="24"/>
        </w:rPr>
        <w:t xml:space="preserve">+ </w:t>
      </w:r>
      <w:r w:rsidRPr="003925D7">
        <w:rPr>
          <w:rFonts w:ascii="Times New Roman" w:eastAsia="Times New Roman" w:hAnsi="Times New Roman" w:cs="Times New Roman"/>
          <w:i/>
          <w:iCs/>
          <w:color w:val="000080"/>
          <w:sz w:val="24"/>
          <w:szCs w:val="24"/>
        </w:rPr>
        <w:t>a</w:t>
      </w:r>
      <w:r w:rsidRPr="003925D7">
        <w:rPr>
          <w:rFonts w:ascii="Times New Roman" w:eastAsia="Times New Roman" w:hAnsi="Times New Roman" w:cs="Times New Roman"/>
          <w:color w:val="000080"/>
          <w:sz w:val="24"/>
          <w:szCs w:val="24"/>
        </w:rPr>
        <w:t xml:space="preserve"> and graph;</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recognize</w:t>
      </w:r>
      <w:proofErr w:type="gramEnd"/>
      <w:r w:rsidRPr="003925D7">
        <w:rPr>
          <w:rFonts w:ascii="Times New Roman" w:eastAsia="Times New Roman" w:hAnsi="Times New Roman" w:cs="Times New Roman"/>
          <w:color w:val="000080"/>
          <w:sz w:val="24"/>
          <w:szCs w:val="24"/>
        </w:rPr>
        <w:t xml:space="preserve"> the difference between additive and multiplicative numerical patterns given in a table or graph;</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the meaning of parentheses and brackets in a numeric expression;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simplify</w:t>
      </w:r>
      <w:proofErr w:type="gramEnd"/>
      <w:r w:rsidRPr="003925D7">
        <w:rPr>
          <w:rFonts w:ascii="Times New Roman" w:eastAsia="Times New Roman" w:hAnsi="Times New Roman" w:cs="Times New Roman"/>
          <w:color w:val="000080"/>
          <w:sz w:val="24"/>
          <w:szCs w:val="24"/>
        </w:rPr>
        <w:t xml:space="preserve"> numerical expressions that do not involve exponents, including up to two levels of grouping;</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concrete objects and pictorial models to develop the formulas for the volume of a rectangular prism, including the special form for a cube (</w:t>
      </w:r>
      <w:r w:rsidRPr="003925D7">
        <w:rPr>
          <w:rFonts w:ascii="Times New Roman" w:eastAsia="Times New Roman" w:hAnsi="Times New Roman" w:cs="Times New Roman"/>
          <w:i/>
          <w:iCs/>
          <w:color w:val="000080"/>
          <w:sz w:val="24"/>
          <w:szCs w:val="24"/>
        </w:rPr>
        <w:t xml:space="preserve">V </w:t>
      </w:r>
      <w:r w:rsidRPr="003925D7">
        <w:rPr>
          <w:rFonts w:ascii="Times New Roman" w:eastAsia="Times New Roman" w:hAnsi="Times New Roman" w:cs="Times New Roman"/>
          <w:color w:val="000080"/>
          <w:sz w:val="24"/>
          <w:szCs w:val="24"/>
        </w:rPr>
        <w:t xml:space="preserve">= </w:t>
      </w:r>
      <w:r w:rsidRPr="003925D7">
        <w:rPr>
          <w:rFonts w:ascii="Times New Roman" w:eastAsia="Times New Roman" w:hAnsi="Times New Roman" w:cs="Times New Roman"/>
          <w:i/>
          <w:iCs/>
          <w:color w:val="000080"/>
          <w:sz w:val="24"/>
          <w:szCs w:val="24"/>
        </w:rPr>
        <w:t xml:space="preserve">l </w:t>
      </w:r>
      <w:r w:rsidRPr="003925D7">
        <w:rPr>
          <w:rFonts w:ascii="Times New Roman" w:eastAsia="Times New Roman" w:hAnsi="Times New Roman" w:cs="Times New Roman"/>
          <w:color w:val="000080"/>
          <w:sz w:val="24"/>
          <w:szCs w:val="24"/>
        </w:rPr>
        <w:t xml:space="preserve">x </w:t>
      </w:r>
      <w:r w:rsidRPr="003925D7">
        <w:rPr>
          <w:rFonts w:ascii="Times New Roman" w:eastAsia="Times New Roman" w:hAnsi="Times New Roman" w:cs="Times New Roman"/>
          <w:i/>
          <w:iCs/>
          <w:color w:val="000080"/>
          <w:sz w:val="24"/>
          <w:szCs w:val="24"/>
        </w:rPr>
        <w:t>w</w:t>
      </w:r>
      <w:r w:rsidRPr="003925D7">
        <w:rPr>
          <w:rFonts w:ascii="Times New Roman" w:eastAsia="Times New Roman" w:hAnsi="Times New Roman" w:cs="Times New Roman"/>
          <w:color w:val="000080"/>
          <w:sz w:val="24"/>
          <w:szCs w:val="24"/>
        </w:rPr>
        <w:t xml:space="preserve"> x </w:t>
      </w:r>
      <w:r w:rsidRPr="003925D7">
        <w:rPr>
          <w:rFonts w:ascii="Times New Roman" w:eastAsia="Times New Roman" w:hAnsi="Times New Roman" w:cs="Times New Roman"/>
          <w:i/>
          <w:iCs/>
          <w:color w:val="000080"/>
          <w:sz w:val="24"/>
          <w:szCs w:val="24"/>
        </w:rPr>
        <w:t>h</w:t>
      </w:r>
      <w:r w:rsidRPr="003925D7">
        <w:rPr>
          <w:rFonts w:ascii="Times New Roman" w:eastAsia="Times New Roman" w:hAnsi="Times New Roman" w:cs="Times New Roman"/>
          <w:color w:val="000080"/>
          <w:sz w:val="24"/>
          <w:szCs w:val="24"/>
        </w:rPr>
        <w:t xml:space="preserve">, </w:t>
      </w:r>
      <w:r w:rsidRPr="003925D7">
        <w:rPr>
          <w:rFonts w:ascii="Times New Roman" w:eastAsia="Times New Roman" w:hAnsi="Times New Roman" w:cs="Times New Roman"/>
          <w:i/>
          <w:iCs/>
          <w:color w:val="000080"/>
          <w:sz w:val="24"/>
          <w:szCs w:val="24"/>
        </w:rPr>
        <w:t xml:space="preserve">V </w:t>
      </w:r>
      <w:r w:rsidRPr="003925D7">
        <w:rPr>
          <w:rFonts w:ascii="Times New Roman" w:eastAsia="Times New Roman" w:hAnsi="Times New Roman" w:cs="Times New Roman"/>
          <w:color w:val="000080"/>
          <w:sz w:val="24"/>
          <w:szCs w:val="24"/>
        </w:rPr>
        <w:t xml:space="preserve">= </w:t>
      </w:r>
      <w:r w:rsidRPr="003925D7">
        <w:rPr>
          <w:rFonts w:ascii="Times New Roman" w:eastAsia="Times New Roman" w:hAnsi="Times New Roman" w:cs="Times New Roman"/>
          <w:i/>
          <w:iCs/>
          <w:color w:val="000080"/>
          <w:sz w:val="24"/>
          <w:szCs w:val="24"/>
        </w:rPr>
        <w:t>s</w:t>
      </w:r>
      <w:r w:rsidRPr="003925D7">
        <w:rPr>
          <w:rFonts w:ascii="Times New Roman" w:eastAsia="Times New Roman" w:hAnsi="Times New Roman" w:cs="Times New Roman"/>
          <w:color w:val="000080"/>
          <w:sz w:val="24"/>
          <w:szCs w:val="24"/>
        </w:rPr>
        <w:t xml:space="preserve"> x </w:t>
      </w:r>
      <w:r w:rsidRPr="003925D7">
        <w:rPr>
          <w:rFonts w:ascii="Times New Roman" w:eastAsia="Times New Roman" w:hAnsi="Times New Roman" w:cs="Times New Roman"/>
          <w:i/>
          <w:iCs/>
          <w:color w:val="000080"/>
          <w:sz w:val="24"/>
          <w:szCs w:val="24"/>
        </w:rPr>
        <w:t>s</w:t>
      </w:r>
      <w:r w:rsidRPr="003925D7">
        <w:rPr>
          <w:rFonts w:ascii="Times New Roman" w:eastAsia="Times New Roman" w:hAnsi="Times New Roman" w:cs="Times New Roman"/>
          <w:color w:val="000080"/>
          <w:sz w:val="24"/>
          <w:szCs w:val="24"/>
        </w:rPr>
        <w:t xml:space="preserve"> x </w:t>
      </w:r>
      <w:r w:rsidRPr="003925D7">
        <w:rPr>
          <w:rFonts w:ascii="Times New Roman" w:eastAsia="Times New Roman" w:hAnsi="Times New Roman" w:cs="Times New Roman"/>
          <w:i/>
          <w:iCs/>
          <w:color w:val="000080"/>
          <w:sz w:val="24"/>
          <w:szCs w:val="24"/>
        </w:rPr>
        <w:t>s</w:t>
      </w:r>
      <w:r w:rsidRPr="003925D7">
        <w:rPr>
          <w:rFonts w:ascii="Times New Roman" w:eastAsia="Times New Roman" w:hAnsi="Times New Roman" w:cs="Times New Roman"/>
          <w:color w:val="000080"/>
          <w:sz w:val="24"/>
          <w:szCs w:val="24"/>
        </w:rPr>
        <w:t xml:space="preserve">, and </w:t>
      </w:r>
      <w:r w:rsidRPr="003925D7">
        <w:rPr>
          <w:rFonts w:ascii="Times New Roman" w:eastAsia="Times New Roman" w:hAnsi="Times New Roman" w:cs="Times New Roman"/>
          <w:i/>
          <w:iCs/>
          <w:color w:val="000080"/>
          <w:sz w:val="24"/>
          <w:szCs w:val="24"/>
        </w:rPr>
        <w:t xml:space="preserve">V </w:t>
      </w:r>
      <w:r w:rsidRPr="003925D7">
        <w:rPr>
          <w:rFonts w:ascii="Times New Roman" w:eastAsia="Times New Roman" w:hAnsi="Times New Roman" w:cs="Times New Roman"/>
          <w:color w:val="000080"/>
          <w:sz w:val="24"/>
          <w:szCs w:val="24"/>
        </w:rPr>
        <w:t xml:space="preserve">= </w:t>
      </w:r>
      <w:proofErr w:type="spellStart"/>
      <w:r w:rsidRPr="003925D7">
        <w:rPr>
          <w:rFonts w:ascii="Times New Roman" w:eastAsia="Times New Roman" w:hAnsi="Times New Roman" w:cs="Times New Roman"/>
          <w:i/>
          <w:iCs/>
          <w:color w:val="000080"/>
          <w:sz w:val="24"/>
          <w:szCs w:val="24"/>
        </w:rPr>
        <w:t>Bh</w:t>
      </w:r>
      <w:proofErr w:type="spellEnd"/>
      <w:r w:rsidRPr="003925D7">
        <w:rPr>
          <w:rFonts w:ascii="Times New Roman" w:eastAsia="Times New Roman" w:hAnsi="Times New Roman" w:cs="Times New Roman"/>
          <w:color w:val="000080"/>
          <w:sz w:val="24"/>
          <w:szCs w:val="24"/>
        </w:rPr>
        <w: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and solve problems related to perimeter and/or area and related to volume.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Geometry and measurement. The student applies mathematical process standards to classify two-dimensional figures by attributes and properties. The student is expected to classify two-dimensional figures in a hierarchy of sets and subsets using graphic organizers based on their attributes and properties.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(6) Geometry and measurement. The student applies mathematical process standards to understand, recognize, and quantify volume.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recognize a cube with side length of one unit as a unit cube having one cubic unit of volume and the volume of a three-dimensional figure as the number of unit cubes (</w:t>
      </w:r>
      <w:r w:rsidRPr="003925D7">
        <w:rPr>
          <w:rFonts w:ascii="Times New Roman" w:eastAsia="Times New Roman" w:hAnsi="Times New Roman" w:cs="Times New Roman"/>
          <w:i/>
          <w:iCs/>
          <w:color w:val="000080"/>
          <w:sz w:val="24"/>
          <w:szCs w:val="24"/>
        </w:rPr>
        <w:t>n</w:t>
      </w:r>
      <w:r w:rsidRPr="003925D7">
        <w:rPr>
          <w:rFonts w:ascii="Times New Roman" w:eastAsia="Times New Roman" w:hAnsi="Times New Roman" w:cs="Times New Roman"/>
          <w:color w:val="000080"/>
          <w:sz w:val="24"/>
          <w:szCs w:val="24"/>
        </w:rPr>
        <w:t xml:space="preserve"> cubic units) needed to fill it with no gaps or overlaps if possible;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volume of a rectangular prism with whole number side lengths in problems related to the number of layers times the number of unit cubes in the area of the base.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(7) Geometry and measurement. The student applies mathematical process standards to select appropriate units, strategies, and tools to solve problems involving measurement. The student is expected to solve problems by calculating conversions within a measurement system, customary or metric.</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(8) Geometry and measurement. The student applies mathematical process standards to identify locations on a coordinate plane.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describe the key attributes of the coordinate plane, including perpendicular number lines (axes) where the intersection (origin) of the two lines coincides with zero on each number line and the given point (0, 0); the </w:t>
      </w:r>
      <w:r w:rsidRPr="003925D7">
        <w:rPr>
          <w:rFonts w:ascii="Times New Roman" w:eastAsia="Times New Roman" w:hAnsi="Times New Roman" w:cs="Times New Roman"/>
          <w:i/>
          <w:iCs/>
          <w:color w:val="000080"/>
          <w:sz w:val="24"/>
          <w:szCs w:val="24"/>
        </w:rPr>
        <w:t>x</w:t>
      </w:r>
      <w:r w:rsidRPr="003925D7">
        <w:rPr>
          <w:rFonts w:ascii="Times New Roman" w:eastAsia="Times New Roman" w:hAnsi="Times New Roman" w:cs="Times New Roman"/>
          <w:color w:val="000080"/>
          <w:sz w:val="24"/>
          <w:szCs w:val="24"/>
        </w:rPr>
        <w:t xml:space="preserve">-coordinate, the first number in an ordered pair, indicates movement parallel to the </w:t>
      </w:r>
      <w:r w:rsidRPr="003925D7">
        <w:rPr>
          <w:rFonts w:ascii="Times New Roman" w:eastAsia="Times New Roman" w:hAnsi="Times New Roman" w:cs="Times New Roman"/>
          <w:i/>
          <w:iCs/>
          <w:color w:val="000080"/>
          <w:sz w:val="24"/>
          <w:szCs w:val="24"/>
        </w:rPr>
        <w:t>x</w:t>
      </w:r>
      <w:r w:rsidRPr="003925D7">
        <w:rPr>
          <w:rFonts w:ascii="Times New Roman" w:eastAsia="Times New Roman" w:hAnsi="Times New Roman" w:cs="Times New Roman"/>
          <w:color w:val="000080"/>
          <w:sz w:val="24"/>
          <w:szCs w:val="24"/>
        </w:rPr>
        <w:t xml:space="preserve">-axis starting at the origin; and the </w:t>
      </w:r>
      <w:r w:rsidRPr="003925D7">
        <w:rPr>
          <w:rFonts w:ascii="Times New Roman" w:eastAsia="Times New Roman" w:hAnsi="Times New Roman" w:cs="Times New Roman"/>
          <w:i/>
          <w:iCs/>
          <w:color w:val="000080"/>
          <w:sz w:val="24"/>
          <w:szCs w:val="24"/>
        </w:rPr>
        <w:t>y</w:t>
      </w:r>
      <w:r w:rsidRPr="003925D7">
        <w:rPr>
          <w:rFonts w:ascii="Times New Roman" w:eastAsia="Times New Roman" w:hAnsi="Times New Roman" w:cs="Times New Roman"/>
          <w:color w:val="000080"/>
          <w:sz w:val="24"/>
          <w:szCs w:val="24"/>
        </w:rPr>
        <w:t xml:space="preserve">-coordinate, the second number, indicates movement parallel to the </w:t>
      </w:r>
      <w:r w:rsidRPr="003925D7">
        <w:rPr>
          <w:rFonts w:ascii="Times New Roman" w:eastAsia="Times New Roman" w:hAnsi="Times New Roman" w:cs="Times New Roman"/>
          <w:i/>
          <w:iCs/>
          <w:color w:val="000080"/>
          <w:sz w:val="24"/>
          <w:szCs w:val="24"/>
        </w:rPr>
        <w:t>y</w:t>
      </w:r>
      <w:r w:rsidRPr="003925D7">
        <w:rPr>
          <w:rFonts w:ascii="Times New Roman" w:eastAsia="Times New Roman" w:hAnsi="Times New Roman" w:cs="Times New Roman"/>
          <w:color w:val="000080"/>
          <w:sz w:val="24"/>
          <w:szCs w:val="24"/>
        </w:rPr>
        <w:t>-axis starting at the origin;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the process for graphing ordered pairs of numbers in the first quadrant of the coordinate plane;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graph</w:t>
      </w:r>
      <w:proofErr w:type="gramEnd"/>
      <w:r w:rsidRPr="003925D7">
        <w:rPr>
          <w:rFonts w:ascii="Times New Roman" w:eastAsia="Times New Roman" w:hAnsi="Times New Roman" w:cs="Times New Roman"/>
          <w:color w:val="000080"/>
          <w:sz w:val="24"/>
          <w:szCs w:val="24"/>
        </w:rPr>
        <w:t xml:space="preserve"> in the first quadrant of the coordinate plane ordered pairs of numbers arising from mathematical and real-world problems, including those generated by number patterns or found in an input-output table.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(9) Data analysis. The student applies mathematical process standards to solve problems by collecting, organizing, displaying, and interpreting data.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categorical data with bar graphs or frequency tables and numerical data, including data sets of measurements </w:t>
      </w:r>
      <w:proofErr w:type="spellStart"/>
      <w:r w:rsidRPr="003925D7">
        <w:rPr>
          <w:rFonts w:ascii="Times New Roman" w:eastAsia="Times New Roman" w:hAnsi="Times New Roman" w:cs="Times New Roman"/>
          <w:color w:val="000080"/>
          <w:sz w:val="24"/>
          <w:szCs w:val="24"/>
        </w:rPr>
        <w:t>in fractions</w:t>
      </w:r>
      <w:proofErr w:type="spellEnd"/>
      <w:r w:rsidRPr="003925D7">
        <w:rPr>
          <w:rFonts w:ascii="Times New Roman" w:eastAsia="Times New Roman" w:hAnsi="Times New Roman" w:cs="Times New Roman"/>
          <w:color w:val="000080"/>
          <w:sz w:val="24"/>
          <w:szCs w:val="24"/>
        </w:rPr>
        <w:t xml:space="preserve"> or decimals, with dot plots or stem-and-leaf plots;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discrete paired data on a </w:t>
      </w:r>
      <w:proofErr w:type="spellStart"/>
      <w:r w:rsidRPr="003925D7">
        <w:rPr>
          <w:rFonts w:ascii="Times New Roman" w:eastAsia="Times New Roman" w:hAnsi="Times New Roman" w:cs="Times New Roman"/>
          <w:color w:val="000080"/>
          <w:sz w:val="24"/>
          <w:szCs w:val="24"/>
        </w:rPr>
        <w:t>scatterplot</w:t>
      </w:r>
      <w:proofErr w:type="spellEnd"/>
      <w:r w:rsidRPr="003925D7">
        <w:rPr>
          <w:rFonts w:ascii="Times New Roman" w:eastAsia="Times New Roman" w:hAnsi="Times New Roman" w:cs="Times New Roman"/>
          <w:color w:val="000080"/>
          <w:sz w:val="24"/>
          <w:szCs w:val="24"/>
        </w:rPr>
        <w: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one- and two-step problems using data from a frequency table, dot plot, bar graph, stem-and-leaf plot, or </w:t>
      </w:r>
      <w:proofErr w:type="spellStart"/>
      <w:r w:rsidRPr="003925D7">
        <w:rPr>
          <w:rFonts w:ascii="Times New Roman" w:eastAsia="Times New Roman" w:hAnsi="Times New Roman" w:cs="Times New Roman"/>
          <w:color w:val="000080"/>
          <w:sz w:val="24"/>
          <w:szCs w:val="24"/>
        </w:rPr>
        <w:t>scatterplot</w:t>
      </w:r>
      <w:proofErr w:type="spellEnd"/>
      <w:r w:rsidRPr="003925D7">
        <w:rPr>
          <w:rFonts w:ascii="Times New Roman" w:eastAsia="Times New Roman" w:hAnsi="Times New Roman" w:cs="Times New Roman"/>
          <w:color w:val="000080"/>
          <w:sz w:val="24"/>
          <w:szCs w:val="24"/>
        </w:rPr>
        <w:t>.</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(10) Personal financial literacy. The student applies mathematical process standards to manage one's financial resources effectively for lifetime financial security.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define</w:t>
      </w:r>
      <w:proofErr w:type="gramEnd"/>
      <w:r w:rsidRPr="003925D7">
        <w:rPr>
          <w:rFonts w:ascii="Times New Roman" w:eastAsia="Times New Roman" w:hAnsi="Times New Roman" w:cs="Times New Roman"/>
          <w:color w:val="000080"/>
          <w:sz w:val="24"/>
          <w:szCs w:val="24"/>
        </w:rPr>
        <w:t xml:space="preserve"> income tax, payroll tax, sales tax, and property tax;</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the difference between gross income and net income;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the advantages and disadvantages of different methods of payment, including check, credit card, debit card, and electronic payments;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develop</w:t>
      </w:r>
      <w:proofErr w:type="gramEnd"/>
      <w:r w:rsidRPr="003925D7">
        <w:rPr>
          <w:rFonts w:ascii="Times New Roman" w:eastAsia="Times New Roman" w:hAnsi="Times New Roman" w:cs="Times New Roman"/>
          <w:color w:val="000080"/>
          <w:sz w:val="24"/>
          <w:szCs w:val="24"/>
        </w:rPr>
        <w:t xml:space="preserve"> a system for keeping and using financial records;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(E)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actions that might be taken to balance a budget when expenses exceed income;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balance</w:t>
      </w:r>
      <w:proofErr w:type="gramEnd"/>
      <w:r w:rsidRPr="003925D7">
        <w:rPr>
          <w:rFonts w:ascii="Times New Roman" w:eastAsia="Times New Roman" w:hAnsi="Times New Roman" w:cs="Times New Roman"/>
          <w:color w:val="000080"/>
          <w:sz w:val="24"/>
          <w:szCs w:val="24"/>
        </w:rPr>
        <w:t xml:space="preserve"> a simple budget.</w:t>
      </w:r>
    </w:p>
    <w:p w:rsidR="003925D7" w:rsidRPr="003925D7" w:rsidRDefault="003925D7" w:rsidP="003925D7">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3925D7">
        <w:rPr>
          <w:rFonts w:ascii="Times New Roman" w:eastAsia="Times New Roman" w:hAnsi="Times New Roman" w:cs="Times New Roman"/>
          <w:i/>
          <w:iCs/>
          <w:color w:val="000080"/>
          <w:sz w:val="24"/>
          <w:szCs w:val="24"/>
        </w:rPr>
        <w:t xml:space="preserve">Source: The provisions of this §111.7 adopted to be effective September 10, 2012, 37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7109.</w:t>
      </w:r>
    </w:p>
    <w:p w:rsidR="003925D7" w:rsidRPr="003925D7" w:rsidRDefault="003925D7" w:rsidP="003925D7">
      <w:pPr>
        <w:spacing w:after="0" w:line="240" w:lineRule="auto"/>
        <w:rPr>
          <w:rFonts w:ascii="Times New Roman" w:eastAsia="Times New Roman" w:hAnsi="Times New Roman" w:cs="Times New Roman"/>
          <w:sz w:val="24"/>
          <w:szCs w:val="24"/>
        </w:rPr>
      </w:pPr>
    </w:p>
    <w:p w:rsidR="00FE20DA" w:rsidRDefault="00FE20DA"/>
    <w:sectPr w:rsidR="00FE20DA" w:rsidSect="00FE2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925D7"/>
    <w:rsid w:val="00142E42"/>
    <w:rsid w:val="00204650"/>
    <w:rsid w:val="002D00BC"/>
    <w:rsid w:val="00370B0F"/>
    <w:rsid w:val="003925D7"/>
    <w:rsid w:val="00603745"/>
    <w:rsid w:val="00643C82"/>
    <w:rsid w:val="00646178"/>
    <w:rsid w:val="007F680C"/>
    <w:rsid w:val="00961903"/>
    <w:rsid w:val="00A30988"/>
    <w:rsid w:val="00C91DC4"/>
    <w:rsid w:val="00E145D7"/>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925D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titleparagraph">
    <w:name w:val="titleparagraph"/>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chapterorsubchapte">
    <w:name w:val="chapterorsubchap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sectionheading">
    <w:name w:val="sectionheading"/>
    <w:basedOn w:val="Normal"/>
    <w:rsid w:val="003925D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ubsectiona">
    <w:name w:val="subsectiona"/>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3925D7"/>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3925D7"/>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3925D7"/>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 w:type="paragraph" w:customStyle="1" w:styleId="subclausei">
    <w:name w:val="subclausei"/>
    <w:basedOn w:val="Normal"/>
    <w:rsid w:val="003925D7"/>
    <w:pPr>
      <w:shd w:val="clear" w:color="auto" w:fill="FFFFFF"/>
      <w:spacing w:before="100" w:beforeAutospacing="1" w:after="100" w:afterAutospacing="1" w:line="240" w:lineRule="auto"/>
      <w:ind w:left="2880"/>
    </w:pPr>
    <w:rPr>
      <w:rFonts w:ascii="Times New Roman" w:eastAsia="Times New Roman" w:hAnsi="Times New Roman" w:cs="Times New Roman"/>
      <w:color w:val="000080"/>
      <w:sz w:val="24"/>
      <w:szCs w:val="24"/>
    </w:rPr>
  </w:style>
  <w:style w:type="paragraph" w:customStyle="1" w:styleId="sourcenote">
    <w:name w:val="sourceno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statutoryauthority">
    <w:name w:val="statutoryauthority"/>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25351"/>
      <w:sz w:val="24"/>
      <w:szCs w:val="24"/>
    </w:rPr>
  </w:style>
  <w:style w:type="paragraph" w:customStyle="1" w:styleId="statutorycitation">
    <w:name w:val="statutorycitation"/>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item-a-">
    <w:name w:val="item-a-"/>
    <w:basedOn w:val="Normal"/>
    <w:rsid w:val="003925D7"/>
    <w:pPr>
      <w:shd w:val="clear" w:color="auto" w:fill="FFFFFF"/>
      <w:spacing w:before="100" w:beforeAutospacing="1" w:after="100" w:afterAutospacing="1" w:line="240" w:lineRule="auto"/>
      <w:ind w:left="3600"/>
    </w:pPr>
    <w:rPr>
      <w:rFonts w:ascii="Times New Roman" w:eastAsia="Times New Roman" w:hAnsi="Times New Roman" w:cs="Times New Roman"/>
      <w:color w:val="000080"/>
      <w:sz w:val="24"/>
      <w:szCs w:val="24"/>
    </w:rPr>
  </w:style>
  <w:style w:type="paragraph" w:customStyle="1" w:styleId="firstline">
    <w:name w:val="firstline"/>
    <w:basedOn w:val="Normal"/>
    <w:rsid w:val="003925D7"/>
    <w:pPr>
      <w:spacing w:before="100" w:beforeAutospacing="1" w:after="100" w:afterAutospacing="1" w:line="240" w:lineRule="auto"/>
      <w:jc w:val="center"/>
    </w:pPr>
    <w:rPr>
      <w:rFonts w:ascii="Tahoma" w:eastAsia="Times New Roman" w:hAnsi="Tahoma" w:cs="Tahoma"/>
      <w:b/>
      <w:bCs/>
      <w:color w:val="000066"/>
      <w:sz w:val="26"/>
      <w:szCs w:val="26"/>
    </w:rPr>
  </w:style>
  <w:style w:type="paragraph" w:customStyle="1" w:styleId="subitem-1-">
    <w:name w:val="subitem-1-"/>
    <w:basedOn w:val="Normal"/>
    <w:rsid w:val="003925D7"/>
    <w:pPr>
      <w:spacing w:before="100" w:beforeAutospacing="1" w:after="100" w:afterAutospacing="1" w:line="240" w:lineRule="auto"/>
      <w:ind w:left="4320"/>
    </w:pPr>
    <w:rPr>
      <w:rFonts w:ascii="Times New Roman" w:eastAsia="Times New Roman" w:hAnsi="Times New Roman" w:cs="Times New Roman"/>
      <w:color w:val="000080"/>
      <w:sz w:val="24"/>
      <w:szCs w:val="24"/>
    </w:rPr>
  </w:style>
  <w:style w:type="character" w:customStyle="1" w:styleId="newchar">
    <w:name w:val="newchar"/>
    <w:basedOn w:val="DefaultParagraphFont"/>
    <w:rsid w:val="003925D7"/>
  </w:style>
  <w:style w:type="character" w:customStyle="1" w:styleId="addtext">
    <w:name w:val="addtext"/>
    <w:basedOn w:val="DefaultParagraphFont"/>
    <w:rsid w:val="003925D7"/>
  </w:style>
  <w:style w:type="character" w:customStyle="1" w:styleId="deletetext">
    <w:name w:val="deletetext"/>
    <w:basedOn w:val="DefaultParagraphFont"/>
    <w:rsid w:val="003925D7"/>
  </w:style>
  <w:style w:type="character" w:customStyle="1" w:styleId="teksdeletechar">
    <w:name w:val="teksdeletechar"/>
    <w:basedOn w:val="DefaultParagraphFont"/>
    <w:rsid w:val="003925D7"/>
  </w:style>
  <w:style w:type="character" w:customStyle="1" w:styleId="inserttext">
    <w:name w:val="inserttext"/>
    <w:basedOn w:val="DefaultParagraphFont"/>
    <w:rsid w:val="003925D7"/>
  </w:style>
  <w:style w:type="character" w:styleId="Strong">
    <w:name w:val="Strong"/>
    <w:basedOn w:val="DefaultParagraphFont"/>
    <w:uiPriority w:val="22"/>
    <w:qFormat/>
    <w:rsid w:val="003925D7"/>
    <w:rPr>
      <w:b/>
      <w:bCs/>
    </w:rPr>
  </w:style>
  <w:style w:type="paragraph" w:styleId="NormalWeb">
    <w:name w:val="Normal (Web)"/>
    <w:basedOn w:val="Normal"/>
    <w:uiPriority w:val="99"/>
    <w:semiHidden/>
    <w:unhideWhenUsed/>
    <w:rsid w:val="003925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5D7"/>
    <w:rPr>
      <w:color w:val="0000FF"/>
      <w:u w:val="single"/>
    </w:rPr>
  </w:style>
  <w:style w:type="character" w:styleId="FollowedHyperlink">
    <w:name w:val="FollowedHyperlink"/>
    <w:basedOn w:val="DefaultParagraphFont"/>
    <w:uiPriority w:val="99"/>
    <w:semiHidden/>
    <w:unhideWhenUsed/>
    <w:rsid w:val="003925D7"/>
    <w:rPr>
      <w:color w:val="800080"/>
      <w:u w:val="single"/>
    </w:rPr>
  </w:style>
</w:styles>
</file>

<file path=word/webSettings.xml><?xml version="1.0" encoding="utf-8"?>
<w:webSettings xmlns:r="http://schemas.openxmlformats.org/officeDocument/2006/relationships" xmlns:w="http://schemas.openxmlformats.org/wordprocessingml/2006/main">
  <w:divs>
    <w:div w:id="1827168566">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
        <w:div w:id="1371145775">
          <w:marLeft w:val="0"/>
          <w:marRight w:val="0"/>
          <w:marTop w:val="0"/>
          <w:marBottom w:val="0"/>
          <w:divBdr>
            <w:top w:val="none" w:sz="0" w:space="0" w:color="auto"/>
            <w:left w:val="none" w:sz="0" w:space="0" w:color="auto"/>
            <w:bottom w:val="none" w:sz="0" w:space="0" w:color="auto"/>
            <w:right w:val="none" w:sz="0" w:space="0" w:color="auto"/>
          </w:divBdr>
        </w:div>
        <w:div w:id="1272781750">
          <w:marLeft w:val="0"/>
          <w:marRight w:val="0"/>
          <w:marTop w:val="0"/>
          <w:marBottom w:val="0"/>
          <w:divBdr>
            <w:top w:val="none" w:sz="0" w:space="0" w:color="auto"/>
            <w:left w:val="none" w:sz="0" w:space="0" w:color="auto"/>
            <w:bottom w:val="none" w:sz="0" w:space="0" w:color="auto"/>
            <w:right w:val="none" w:sz="0" w:space="0" w:color="auto"/>
          </w:divBdr>
        </w:div>
        <w:div w:id="648166281">
          <w:marLeft w:val="0"/>
          <w:marRight w:val="0"/>
          <w:marTop w:val="0"/>
          <w:marBottom w:val="0"/>
          <w:divBdr>
            <w:top w:val="none" w:sz="0" w:space="0" w:color="auto"/>
            <w:left w:val="none" w:sz="0" w:space="0" w:color="auto"/>
            <w:bottom w:val="none" w:sz="0" w:space="0" w:color="auto"/>
            <w:right w:val="none" w:sz="0" w:space="0" w:color="auto"/>
          </w:divBdr>
        </w:div>
        <w:div w:id="456027533">
          <w:marLeft w:val="0"/>
          <w:marRight w:val="0"/>
          <w:marTop w:val="0"/>
          <w:marBottom w:val="0"/>
          <w:divBdr>
            <w:top w:val="none" w:sz="0" w:space="0" w:color="auto"/>
            <w:left w:val="none" w:sz="0" w:space="0" w:color="auto"/>
            <w:bottom w:val="none" w:sz="0" w:space="0" w:color="auto"/>
            <w:right w:val="none" w:sz="0" w:space="0" w:color="auto"/>
          </w:divBdr>
        </w:div>
        <w:div w:id="1747796406">
          <w:marLeft w:val="0"/>
          <w:marRight w:val="0"/>
          <w:marTop w:val="0"/>
          <w:marBottom w:val="0"/>
          <w:divBdr>
            <w:top w:val="none" w:sz="0" w:space="0" w:color="auto"/>
            <w:left w:val="none" w:sz="0" w:space="0" w:color="auto"/>
            <w:bottom w:val="none" w:sz="0" w:space="0" w:color="auto"/>
            <w:right w:val="none" w:sz="0" w:space="0" w:color="auto"/>
          </w:divBdr>
        </w:div>
        <w:div w:id="1838761246">
          <w:marLeft w:val="0"/>
          <w:marRight w:val="0"/>
          <w:marTop w:val="0"/>
          <w:marBottom w:val="0"/>
          <w:divBdr>
            <w:top w:val="none" w:sz="0" w:space="0" w:color="auto"/>
            <w:left w:val="none" w:sz="0" w:space="0" w:color="auto"/>
            <w:bottom w:val="none" w:sz="0" w:space="0" w:color="auto"/>
            <w:right w:val="none" w:sz="0" w:space="0" w:color="auto"/>
          </w:divBdr>
        </w:div>
        <w:div w:id="9222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Internal User</cp:lastModifiedBy>
  <cp:revision>2</cp:revision>
  <dcterms:created xsi:type="dcterms:W3CDTF">2014-09-03T15:47:00Z</dcterms:created>
  <dcterms:modified xsi:type="dcterms:W3CDTF">2014-09-03T15:47:00Z</dcterms:modified>
</cp:coreProperties>
</file>